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FEFD5" w14:textId="157AA84B" w:rsidR="00B06DB7" w:rsidRPr="00A250FA" w:rsidRDefault="00B06DB7" w:rsidP="009A0C08">
      <w:pPr>
        <w:pStyle w:val="Default"/>
        <w:spacing w:line="360" w:lineRule="auto"/>
        <w:jc w:val="both"/>
        <w:rPr>
          <w:b/>
          <w:color w:val="auto"/>
          <w:sz w:val="22"/>
          <w:szCs w:val="22"/>
        </w:rPr>
      </w:pPr>
      <w:r w:rsidRPr="009A0C08">
        <w:rPr>
          <w:b/>
          <w:color w:val="auto"/>
          <w:sz w:val="22"/>
          <w:szCs w:val="22"/>
        </w:rPr>
        <w:t xml:space="preserve">ACORDO </w:t>
      </w:r>
      <w:r w:rsidRPr="00A250FA">
        <w:rPr>
          <w:b/>
          <w:color w:val="auto"/>
          <w:sz w:val="22"/>
          <w:szCs w:val="22"/>
        </w:rPr>
        <w:t>COLETIVO QUE REGULAMENTA O TELETRABALHO, O SISTEMA ALTERNATIVO ELETRÔNICO DE CONTROLE DE JORNADA DE TRABALHO E O TERMO DE QUITAÇÃO DAS ANOTAÇÕES NO REGISTRO DE PONTO ELETRÔNICO E DAS HORAS EXTRAS</w:t>
      </w:r>
    </w:p>
    <w:p w14:paraId="781478A3" w14:textId="77777777" w:rsidR="00B06DB7" w:rsidRPr="00A250FA" w:rsidRDefault="00B06DB7" w:rsidP="009A0C08">
      <w:pPr>
        <w:pStyle w:val="Default"/>
        <w:spacing w:line="360" w:lineRule="auto"/>
        <w:jc w:val="both"/>
        <w:rPr>
          <w:color w:val="auto"/>
          <w:sz w:val="22"/>
          <w:szCs w:val="22"/>
        </w:rPr>
      </w:pPr>
    </w:p>
    <w:p w14:paraId="3AD1A917" w14:textId="77777777" w:rsidR="00175BD7" w:rsidRPr="00A250FA" w:rsidRDefault="00175BD7" w:rsidP="009A0C08">
      <w:pPr>
        <w:spacing w:after="0" w:line="360" w:lineRule="auto"/>
        <w:jc w:val="both"/>
        <w:rPr>
          <w:rFonts w:ascii="Arial" w:hAnsi="Arial" w:cs="Arial"/>
          <w:b/>
          <w:bCs/>
        </w:rPr>
      </w:pPr>
    </w:p>
    <w:p w14:paraId="4464F77B" w14:textId="223A96D5" w:rsidR="00B06DB7" w:rsidRPr="00A250FA" w:rsidRDefault="00B06DB7" w:rsidP="009A0C08">
      <w:pPr>
        <w:spacing w:after="0" w:line="360" w:lineRule="auto"/>
        <w:jc w:val="both"/>
        <w:rPr>
          <w:rFonts w:ascii="Arial" w:hAnsi="Arial" w:cs="Arial"/>
          <w:b/>
          <w:bCs/>
        </w:rPr>
      </w:pPr>
      <w:r w:rsidRPr="00A250FA">
        <w:rPr>
          <w:rFonts w:ascii="Arial" w:hAnsi="Arial" w:cs="Arial"/>
          <w:b/>
          <w:bCs/>
        </w:rPr>
        <w:t>ITAÚ UNIBANCO S.A</w:t>
      </w:r>
      <w:r w:rsidRPr="00A250FA">
        <w:rPr>
          <w:rFonts w:ascii="Arial" w:hAnsi="Arial" w:cs="Arial"/>
        </w:rPr>
        <w:t xml:space="preserve">., estabelecido à Praça Alfredo Egydio de Souza Aranha, nº 100, São Paulo/SP, inscrito no CNPJ/MF sob o nº 60.701.190/0001-04, o </w:t>
      </w:r>
      <w:r w:rsidRPr="00A250FA">
        <w:rPr>
          <w:rFonts w:ascii="Arial" w:hAnsi="Arial" w:cs="Arial"/>
          <w:b/>
          <w:bCs/>
        </w:rPr>
        <w:t>ITAÚ UNIBANCO HOLDING S/A</w:t>
      </w:r>
      <w:r w:rsidRPr="00A250FA">
        <w:rPr>
          <w:rFonts w:ascii="Arial" w:hAnsi="Arial" w:cs="Arial"/>
        </w:rPr>
        <w:t xml:space="preserve">, estabelecido </w:t>
      </w:r>
      <w:r w:rsidR="00F35AF7" w:rsidRPr="00A250FA">
        <w:rPr>
          <w:rFonts w:ascii="Arial" w:hAnsi="Arial" w:cs="Arial"/>
        </w:rPr>
        <w:t>na</w:t>
      </w:r>
      <w:r w:rsidRPr="00A250FA">
        <w:rPr>
          <w:rFonts w:ascii="Arial" w:hAnsi="Arial" w:cs="Arial"/>
        </w:rPr>
        <w:t xml:space="preserve"> Praça Alfredo Egydio de Souza Aranha, nº 100, São Paulo/SP, inscrito no CNPJ sob o nº 60.872.504/0001-23, o </w:t>
      </w:r>
      <w:r w:rsidRPr="00A250FA">
        <w:rPr>
          <w:rFonts w:ascii="Arial" w:hAnsi="Arial" w:cs="Arial"/>
          <w:b/>
          <w:bCs/>
        </w:rPr>
        <w:t>BANCO ITAÚ BBA S.A</w:t>
      </w:r>
      <w:r w:rsidRPr="00A250FA">
        <w:rPr>
          <w:rFonts w:ascii="Arial" w:hAnsi="Arial" w:cs="Arial"/>
        </w:rPr>
        <w:t xml:space="preserve">., estabelecido </w:t>
      </w:r>
      <w:r w:rsidR="00F35AF7" w:rsidRPr="00A250FA">
        <w:rPr>
          <w:rFonts w:ascii="Arial" w:hAnsi="Arial" w:cs="Arial"/>
        </w:rPr>
        <w:t xml:space="preserve">na </w:t>
      </w:r>
      <w:r w:rsidRPr="00A250FA">
        <w:rPr>
          <w:rFonts w:ascii="Arial" w:hAnsi="Arial" w:cs="Arial"/>
        </w:rPr>
        <w:t xml:space="preserve">Avenida Brigadeiro Faria Lima, nº 3400, São Paulo/SP, inscrito no CNPJ sob o nº 17.298.092/0001-30, o </w:t>
      </w:r>
      <w:r w:rsidRPr="00A250FA">
        <w:rPr>
          <w:rFonts w:ascii="Arial" w:hAnsi="Arial" w:cs="Arial"/>
          <w:b/>
          <w:bCs/>
        </w:rPr>
        <w:t>BANCO ITAUCARD S.A</w:t>
      </w:r>
      <w:r w:rsidRPr="00A250FA">
        <w:rPr>
          <w:rFonts w:ascii="Arial" w:hAnsi="Arial" w:cs="Arial"/>
        </w:rPr>
        <w:t xml:space="preserve">., estabelecido </w:t>
      </w:r>
      <w:r w:rsidR="00F35AF7" w:rsidRPr="00A250FA">
        <w:rPr>
          <w:rFonts w:ascii="Arial" w:hAnsi="Arial" w:cs="Arial"/>
        </w:rPr>
        <w:t>na</w:t>
      </w:r>
      <w:r w:rsidRPr="00A250FA">
        <w:rPr>
          <w:rFonts w:ascii="Arial" w:hAnsi="Arial" w:cs="Arial"/>
        </w:rPr>
        <w:t xml:space="preserve"> Praça Alfredo Egydio de Souza Aranha, nº 100, São Paulo/SP, inscrito no CNPJ/MF sob o nº 17.192.451/0001-70, o </w:t>
      </w:r>
      <w:r w:rsidRPr="00A250FA">
        <w:rPr>
          <w:rFonts w:ascii="Arial" w:hAnsi="Arial" w:cs="Arial"/>
          <w:b/>
          <w:bCs/>
        </w:rPr>
        <w:t>HIPERCARD BANCO MÚLTIPLO S.A</w:t>
      </w:r>
      <w:r w:rsidRPr="00A250FA">
        <w:rPr>
          <w:rFonts w:ascii="Arial" w:hAnsi="Arial" w:cs="Arial"/>
        </w:rPr>
        <w:t>., estabelecido</w:t>
      </w:r>
      <w:r w:rsidR="006F07C1" w:rsidRPr="00A250FA">
        <w:rPr>
          <w:rFonts w:ascii="Arial" w:hAnsi="Arial" w:cs="Arial"/>
        </w:rPr>
        <w:t xml:space="preserve"> </w:t>
      </w:r>
      <w:r w:rsidR="00F35AF7" w:rsidRPr="00A250FA">
        <w:rPr>
          <w:rFonts w:ascii="Arial" w:hAnsi="Arial" w:cs="Arial"/>
        </w:rPr>
        <w:t xml:space="preserve">na Praça Alfredo Egydio de Souza </w:t>
      </w:r>
      <w:r w:rsidR="00B65943" w:rsidRPr="00A250FA">
        <w:rPr>
          <w:rFonts w:ascii="Arial" w:hAnsi="Arial" w:cs="Arial"/>
        </w:rPr>
        <w:t>Aranha</w:t>
      </w:r>
      <w:r w:rsidR="00B65943" w:rsidRPr="00A250FA">
        <w:rPr>
          <w:rFonts w:ascii="Arial" w:eastAsia="Times New Roman" w:hAnsi="Arial" w:cs="Arial"/>
          <w:b/>
          <w:bCs/>
          <w:lang w:eastAsia="pt-BR"/>
        </w:rPr>
        <w:t xml:space="preserve">, </w:t>
      </w:r>
      <w:r w:rsidR="00B65943" w:rsidRPr="00A250FA">
        <w:rPr>
          <w:rFonts w:ascii="Arial" w:hAnsi="Arial" w:cs="Arial"/>
        </w:rPr>
        <w:t>inscrito</w:t>
      </w:r>
      <w:r w:rsidRPr="00A250FA">
        <w:rPr>
          <w:rFonts w:ascii="Arial" w:hAnsi="Arial" w:cs="Arial"/>
        </w:rPr>
        <w:t xml:space="preserve"> no CNPJ sob o nº 03.012.230/0001-69, </w:t>
      </w:r>
      <w:r w:rsidRPr="00A250FA">
        <w:rPr>
          <w:rFonts w:ascii="Arial" w:hAnsi="Arial" w:cs="Arial"/>
          <w:b/>
          <w:bCs/>
        </w:rPr>
        <w:t xml:space="preserve">BANCO ITAÚ CONSIGNADO S.A, </w:t>
      </w:r>
      <w:r w:rsidRPr="00A250FA">
        <w:rPr>
          <w:rFonts w:ascii="Arial" w:hAnsi="Arial" w:cs="Arial"/>
        </w:rPr>
        <w:t xml:space="preserve">estabelecido </w:t>
      </w:r>
      <w:r w:rsidR="00F35AF7" w:rsidRPr="00A250FA">
        <w:rPr>
          <w:rFonts w:ascii="Arial" w:hAnsi="Arial" w:cs="Arial"/>
        </w:rPr>
        <w:t>na</w:t>
      </w:r>
      <w:r w:rsidRPr="00A250FA">
        <w:rPr>
          <w:rFonts w:ascii="Arial" w:hAnsi="Arial" w:cs="Arial"/>
        </w:rPr>
        <w:t xml:space="preserve"> Praça Alfredo Egydio de Souza Aranha, nº 100, Torre Conceição, 9º andar, São Paulo/SP, inscrito no CNPJ/MF sob o nº 33.885.724/0001-19, </w:t>
      </w:r>
      <w:r w:rsidRPr="00A250FA">
        <w:rPr>
          <w:rFonts w:ascii="Arial" w:hAnsi="Arial" w:cs="Arial"/>
          <w:b/>
          <w:bCs/>
        </w:rPr>
        <w:t>LUIZACRED S.A. SOCIEDADE DE CREDITO, FINANCIAMENTO E INVESTIMENTO</w:t>
      </w:r>
      <w:r w:rsidRPr="00A250FA">
        <w:rPr>
          <w:rFonts w:ascii="Arial" w:hAnsi="Arial" w:cs="Arial"/>
        </w:rPr>
        <w:t xml:space="preserve">, estabelecida </w:t>
      </w:r>
      <w:r w:rsidR="00F35AF7" w:rsidRPr="00A250FA">
        <w:rPr>
          <w:rFonts w:ascii="Arial" w:hAnsi="Arial" w:cs="Arial"/>
        </w:rPr>
        <w:t>na</w:t>
      </w:r>
      <w:r w:rsidRPr="00A250FA">
        <w:rPr>
          <w:rFonts w:ascii="Arial" w:hAnsi="Arial" w:cs="Arial"/>
        </w:rPr>
        <w:t xml:space="preserve"> Rua Gomes de Carvalho, nº 1510 – 5º andar – São Paulo/SP, inscrita no CNPJ/MF nº 02.206.577/0001-80 e a </w:t>
      </w:r>
      <w:r w:rsidRPr="00A250FA">
        <w:rPr>
          <w:rFonts w:ascii="Arial" w:hAnsi="Arial" w:cs="Arial"/>
          <w:b/>
          <w:bCs/>
        </w:rPr>
        <w:t>MICROINVEST S/A SOCIEDADE DE CREDITO A MICROEMPREENDEDOR</w:t>
      </w:r>
      <w:r w:rsidRPr="00A250FA">
        <w:rPr>
          <w:rFonts w:ascii="Arial" w:hAnsi="Arial" w:cs="Arial"/>
        </w:rPr>
        <w:t>,</w:t>
      </w:r>
      <w:r w:rsidR="003943E8" w:rsidRPr="00A250FA">
        <w:rPr>
          <w:rFonts w:ascii="Arial" w:hAnsi="Arial" w:cs="Arial"/>
        </w:rPr>
        <w:t xml:space="preserve"> </w:t>
      </w:r>
      <w:r w:rsidR="003943E8" w:rsidRPr="00A250FA">
        <w:rPr>
          <w:rFonts w:ascii="Arial" w:hAnsi="Arial" w:cs="Arial"/>
          <w:b/>
        </w:rPr>
        <w:t xml:space="preserve">FINANCEIRA ITAU CBD S.A. - CREDITO, </w:t>
      </w:r>
      <w:r w:rsidR="00B65943" w:rsidRPr="00A250FA">
        <w:rPr>
          <w:rFonts w:ascii="Arial" w:hAnsi="Arial" w:cs="Arial"/>
          <w:b/>
        </w:rPr>
        <w:t>FINANCIAMENTO E INVESTIMENTO</w:t>
      </w:r>
      <w:r w:rsidR="00B65943" w:rsidRPr="00A250FA">
        <w:rPr>
          <w:rFonts w:ascii="Arial" w:hAnsi="Arial" w:cs="Arial"/>
        </w:rPr>
        <w:t xml:space="preserve"> estabelecido</w:t>
      </w:r>
      <w:r w:rsidR="003943E8" w:rsidRPr="00A250FA">
        <w:rPr>
          <w:rFonts w:ascii="Arial" w:hAnsi="Arial" w:cs="Arial"/>
        </w:rPr>
        <w:t xml:space="preserve"> </w:t>
      </w:r>
      <w:r w:rsidR="00F35AF7" w:rsidRPr="00A250FA">
        <w:rPr>
          <w:rFonts w:ascii="Arial" w:hAnsi="Arial" w:cs="Arial"/>
        </w:rPr>
        <w:t>na</w:t>
      </w:r>
      <w:r w:rsidR="003943E8" w:rsidRPr="00A250FA">
        <w:rPr>
          <w:rFonts w:ascii="Arial" w:hAnsi="Arial" w:cs="Arial"/>
        </w:rPr>
        <w:t xml:space="preserve"> Praça Alfredo Egydio de Souza Aranha, nº 100- Torre Conceição- 9º </w:t>
      </w:r>
      <w:r w:rsidR="00B65943" w:rsidRPr="00A250FA">
        <w:rPr>
          <w:rFonts w:ascii="Arial" w:hAnsi="Arial" w:cs="Arial"/>
        </w:rPr>
        <w:t>Andar São</w:t>
      </w:r>
      <w:r w:rsidR="003943E8" w:rsidRPr="00A250FA">
        <w:rPr>
          <w:rFonts w:ascii="Arial" w:hAnsi="Arial" w:cs="Arial"/>
        </w:rPr>
        <w:t xml:space="preserve"> Paulo/SP, inscrita no CNPJ/MF 06.881.898/0001-30</w:t>
      </w:r>
      <w:r w:rsidR="00175BD7" w:rsidRPr="00A250FA">
        <w:rPr>
          <w:rFonts w:ascii="Arial" w:hAnsi="Arial" w:cs="Arial"/>
        </w:rPr>
        <w:t>,</w:t>
      </w:r>
      <w:r w:rsidRPr="00A250FA">
        <w:rPr>
          <w:rFonts w:ascii="Arial" w:hAnsi="Arial" w:cs="Arial"/>
        </w:rPr>
        <w:t xml:space="preserve"> </w:t>
      </w:r>
      <w:r w:rsidR="001623DC" w:rsidRPr="00A250FA">
        <w:rPr>
          <w:rFonts w:ascii="Arial" w:hAnsi="Arial" w:cs="Arial"/>
        </w:rPr>
        <w:t xml:space="preserve">em conjunto </w:t>
      </w:r>
      <w:r w:rsidR="00960184" w:rsidRPr="00A250FA">
        <w:rPr>
          <w:rFonts w:ascii="Arial" w:hAnsi="Arial" w:cs="Arial"/>
        </w:rPr>
        <w:t>ora denominad</w:t>
      </w:r>
      <w:r w:rsidR="001623DC" w:rsidRPr="00A250FA">
        <w:rPr>
          <w:rFonts w:ascii="Arial" w:hAnsi="Arial" w:cs="Arial"/>
        </w:rPr>
        <w:t>o</w:t>
      </w:r>
      <w:r w:rsidR="00960184" w:rsidRPr="00A250FA">
        <w:rPr>
          <w:rFonts w:ascii="Arial" w:hAnsi="Arial" w:cs="Arial"/>
        </w:rPr>
        <w:t xml:space="preserve">s </w:t>
      </w:r>
      <w:r w:rsidR="003943E8" w:rsidRPr="00A250FA">
        <w:rPr>
          <w:rFonts w:ascii="Arial" w:hAnsi="Arial" w:cs="Arial"/>
        </w:rPr>
        <w:t>“</w:t>
      </w:r>
      <w:r w:rsidR="00960184" w:rsidRPr="00A250FA">
        <w:rPr>
          <w:rFonts w:ascii="Arial" w:hAnsi="Arial" w:cs="Arial"/>
          <w:b/>
          <w:bCs/>
        </w:rPr>
        <w:t>EMPRESA</w:t>
      </w:r>
      <w:r w:rsidR="003943E8" w:rsidRPr="00A250FA">
        <w:rPr>
          <w:rFonts w:ascii="Arial" w:hAnsi="Arial" w:cs="Arial"/>
          <w:b/>
          <w:bCs/>
        </w:rPr>
        <w:t>”</w:t>
      </w:r>
      <w:r w:rsidR="00960184" w:rsidRPr="00A250FA">
        <w:rPr>
          <w:rFonts w:ascii="Arial" w:hAnsi="Arial" w:cs="Arial"/>
          <w:b/>
          <w:bCs/>
        </w:rPr>
        <w:t xml:space="preserve"> </w:t>
      </w:r>
      <w:r w:rsidRPr="00A250FA">
        <w:rPr>
          <w:rFonts w:ascii="Arial" w:hAnsi="Arial" w:cs="Arial"/>
        </w:rPr>
        <w:t xml:space="preserve">representados por </w:t>
      </w:r>
      <w:r w:rsidRPr="00A250FA">
        <w:rPr>
          <w:rFonts w:ascii="Arial" w:hAnsi="Arial" w:cs="Arial"/>
          <w:b/>
          <w:bCs/>
        </w:rPr>
        <w:t>Sergio Guillenet Fajerman</w:t>
      </w:r>
      <w:r w:rsidRPr="00A250FA">
        <w:rPr>
          <w:rFonts w:ascii="Arial" w:hAnsi="Arial" w:cs="Arial"/>
        </w:rPr>
        <w:t xml:space="preserve">, inscrito no CPF sob o nº 018.518.957-10 e </w:t>
      </w:r>
      <w:r w:rsidR="001623DC" w:rsidRPr="00A250FA">
        <w:rPr>
          <w:rFonts w:ascii="Arial" w:hAnsi="Arial" w:cs="Arial"/>
        </w:rPr>
        <w:t>Daniel Sposito Pastor</w:t>
      </w:r>
      <w:r w:rsidR="007A59EB" w:rsidRPr="00A250FA">
        <w:rPr>
          <w:rFonts w:ascii="Arial" w:hAnsi="Arial" w:cs="Arial"/>
        </w:rPr>
        <w:t>e</w:t>
      </w:r>
      <w:r w:rsidRPr="00A250FA">
        <w:rPr>
          <w:rFonts w:ascii="Arial" w:hAnsi="Arial" w:cs="Arial"/>
        </w:rPr>
        <w:t xml:space="preserve">, inscrito no CPF sob nº </w:t>
      </w:r>
      <w:r w:rsidR="001623DC" w:rsidRPr="00A250FA">
        <w:rPr>
          <w:rFonts w:ascii="Arial" w:hAnsi="Arial" w:cs="Arial"/>
        </w:rPr>
        <w:t>283.484.258-29</w:t>
      </w:r>
      <w:r w:rsidRPr="00A250FA">
        <w:rPr>
          <w:rFonts w:ascii="Arial" w:hAnsi="Arial" w:cs="Arial"/>
        </w:rPr>
        <w:t xml:space="preserve"> e, do outro lado, a </w:t>
      </w:r>
      <w:r w:rsidRPr="00A250FA">
        <w:rPr>
          <w:rFonts w:ascii="Arial" w:hAnsi="Arial" w:cs="Arial"/>
          <w:b/>
          <w:bCs/>
        </w:rPr>
        <w:t xml:space="preserve">CONTRAF - CONFEDERAÇÃO NACIONAL DOS TRABALHADORES DO RAMO FINANCEIRO </w:t>
      </w:r>
      <w:r w:rsidRPr="00A250FA">
        <w:rPr>
          <w:rFonts w:ascii="Arial" w:hAnsi="Arial" w:cs="Arial"/>
        </w:rPr>
        <w:t xml:space="preserve">representado, em nome próprio, pela Presidenta </w:t>
      </w:r>
      <w:r w:rsidRPr="00A250FA">
        <w:rPr>
          <w:rFonts w:ascii="Arial" w:hAnsi="Arial" w:cs="Arial"/>
          <w:b/>
          <w:bCs/>
        </w:rPr>
        <w:t xml:space="preserve">Juvandia Moreira Leite, </w:t>
      </w:r>
      <w:r w:rsidRPr="00A250FA">
        <w:rPr>
          <w:rFonts w:ascii="Arial" w:hAnsi="Arial" w:cs="Arial"/>
        </w:rPr>
        <w:t xml:space="preserve">representando, por procuração, os Sindicatos: </w:t>
      </w:r>
      <w:r w:rsidRPr="00A250FA">
        <w:rPr>
          <w:rFonts w:ascii="Arial" w:hAnsi="Arial" w:cs="Arial"/>
          <w:b/>
          <w:bCs/>
        </w:rPr>
        <w:t xml:space="preserve">(NE) </w:t>
      </w:r>
      <w:r w:rsidRPr="00A250FA">
        <w:rPr>
          <w:rFonts w:ascii="Arial" w:hAnsi="Arial" w:cs="Arial"/>
        </w:rPr>
        <w:t xml:space="preserve">Sindicato dos Bancários e Financiarias de Alagoas, Sindicato dos Empregados em Estabelecimentos Bancários do Estado Ceará, Sindicato dos Empregados em Estabelecimentos Bancários do Cariri, Sindicato dos Empregados em Estabelecimentos Bancários no Estado da Paraíba, Sindicato dos Empregados em Estabelecimentos Bancários de Campina Grande e Região, Sindicato dos Bancários e Trabalhadores no Sistema Financeiro do Extremo Sul da Bahia, Sindicato dos Empregados em Estabelecimentos Bancários e Financiários no Estado do Piauí, Sindicato dos Empregados em Estabelecimentos de Crédito no Estado de Pernambuco, Federação </w:t>
      </w:r>
      <w:r w:rsidRPr="00A250FA">
        <w:rPr>
          <w:rFonts w:ascii="Arial" w:hAnsi="Arial" w:cs="Arial"/>
        </w:rPr>
        <w:lastRenderedPageBreak/>
        <w:t xml:space="preserve">dos Bancários do Estado da Bahia e Sergipe - </w:t>
      </w:r>
      <w:r w:rsidRPr="00A250FA">
        <w:rPr>
          <w:rFonts w:ascii="Arial" w:hAnsi="Arial" w:cs="Arial"/>
          <w:b/>
          <w:bCs/>
        </w:rPr>
        <w:t xml:space="preserve">(SP) </w:t>
      </w:r>
      <w:r w:rsidRPr="00A250FA">
        <w:rPr>
          <w:rFonts w:ascii="Arial" w:hAnsi="Arial" w:cs="Arial"/>
        </w:rPr>
        <w:t xml:space="preserve">Sindicato dos Empregados em Estabelecimentos Bancários de Bragança Paulista, Sindicato dos Trabalhadores em Empresas do Ramo Financeiro de Catanduva e Região, Sindicato dos Empregados em Estabelecimentos Bancários de Araraquara, Sindicato dos Empregados em Estabelecimentos Bancários de Assis, Sindicato dos Trabalhadores em Empresas do Ramo Financeiro de Barretos e Região, Sindicato dos Empregados Estabelecimentos Bancários de Bragança Paulista, Sindicato Empregados em Estabelecimentos Bancários e Financiários de Guarulhos e Região, Sindicato dos Empregados em Estabelecimentos Bancários de Jundiaí e Região, Sindicato dos Empregados em Estabelecimentos Bancários e Financeiros de Limeira, Sindicato dos Trabalhadores em Empresas do Ramo Financeiro de Mogi das Cruzes, Suzano, Poá, Biritiba Mirim e Salesópolis, Sindicato dos Empregados em Estabelecimentos Bancários e Financiários de Presidente Prudente, Sindicato dos Trabalhadores em Empresas do Ramo Financeiro do Grande ABC, Sindicato dos Empregados em Estabelecimentos Bancários de Taubaté e Região e Sindicato dos Empregados em Estabelecimentos Bancários e Financiários do Vale do Ribeira - </w:t>
      </w:r>
      <w:r w:rsidRPr="00A250FA">
        <w:rPr>
          <w:rFonts w:ascii="Arial" w:hAnsi="Arial" w:cs="Arial"/>
          <w:b/>
          <w:bCs/>
        </w:rPr>
        <w:t xml:space="preserve">(CN) </w:t>
      </w:r>
      <w:r w:rsidRPr="00A250FA">
        <w:rPr>
          <w:rFonts w:ascii="Arial" w:hAnsi="Arial" w:cs="Arial"/>
        </w:rPr>
        <w:t xml:space="preserve">Sindicato dos Empregados em Estabelecimentos Bancários de Brasília, Sindicato dos Empregados em Estabelecimentos Bancários do Pará e Amapá, Sindicato dos Empregados em Estabelecimentos Bancários do Estado do Acre, Sindicatos dos Empregados em Estabelecimentos Bancários de Barra do Garças e Região, Sindicato dos Empregados em Estabelecimentos Bancários e do Ramo Financeiro no Estado de Mato Grosso (Cuiabá), Sindicato dos Empregados em Estabelecimentos Bancários de Campo Grande e Região (MS), Sindicato dos Bancários de Dourados e Região (MS), Sindicato dos Empregados em Estabelecimentos Bancários do Pará e Amapá (PA/AM), Sindicato dos Empregados em Estabelecimentos Bancários de Rondonópolis, Sindicato dos Bancários e Trabalhadores do Ramo Financeiro do Estado de Rondônia e Sindicato dos Trabalhadores do Ramo Financeiro do Estado de Roraima - </w:t>
      </w:r>
      <w:r w:rsidRPr="00A250FA">
        <w:rPr>
          <w:rFonts w:ascii="Arial" w:hAnsi="Arial" w:cs="Arial"/>
          <w:b/>
          <w:bCs/>
        </w:rPr>
        <w:t xml:space="preserve">(MG) </w:t>
      </w:r>
      <w:r w:rsidRPr="00A250FA">
        <w:rPr>
          <w:rFonts w:ascii="Arial" w:hAnsi="Arial" w:cs="Arial"/>
        </w:rPr>
        <w:t xml:space="preserve">Sindicato dos Empregados em Estabelecimentos Bancários de Cataguases, Sindicato dos Trabalhadores do Ramo Financeiro da Zona da Mata e Sul de Minas-SRRF (Juiz de Fora), Sindicato dos Empregados em Estabelecimentos Bancários de Patos de Minas e Região, Sindicato dos Trabalhadores do Ramo Financeiro de Teófilo Otoni e Região, Sindicato dos Empregados em Estabelecimentos Bancários de Uberaba, Sindicato dos Trabalhadores do Ramo Financeiro de Divinópolis e Região, Sindicato dos Bancários de Ipatinga e Região, Sindicato dos Empregados em Estabelecimentos Bancários de Belo Horizonte e Região - </w:t>
      </w:r>
      <w:r w:rsidRPr="00A250FA">
        <w:rPr>
          <w:rFonts w:ascii="Arial" w:hAnsi="Arial" w:cs="Arial"/>
          <w:b/>
          <w:bCs/>
        </w:rPr>
        <w:t xml:space="preserve">(RJ) </w:t>
      </w:r>
      <w:r w:rsidRPr="00A250FA">
        <w:rPr>
          <w:rFonts w:ascii="Arial" w:hAnsi="Arial" w:cs="Arial"/>
        </w:rPr>
        <w:t xml:space="preserve">Sindicato dos Empregados em Estabelecimentos </w:t>
      </w:r>
      <w:r w:rsidR="00B65943" w:rsidRPr="00A250FA">
        <w:rPr>
          <w:rFonts w:ascii="Arial" w:hAnsi="Arial" w:cs="Arial"/>
        </w:rPr>
        <w:t>Bancários</w:t>
      </w:r>
      <w:r w:rsidRPr="00A250FA">
        <w:rPr>
          <w:rFonts w:ascii="Arial" w:hAnsi="Arial" w:cs="Arial"/>
        </w:rPr>
        <w:t xml:space="preserve"> do Estado do Espírito Santos, Sindicato dos Trabalhadores em Empresas do Ramos Financeiro de Angra dos Reis, Sindicato dos Bancários do Ramos Financeiro de Campos dos Goytacazes, </w:t>
      </w:r>
      <w:r w:rsidRPr="00A250FA">
        <w:rPr>
          <w:rFonts w:ascii="Arial" w:hAnsi="Arial" w:cs="Arial"/>
        </w:rPr>
        <w:lastRenderedPageBreak/>
        <w:t xml:space="preserve">Sindicato dos Empregados em Estabelecimentos </w:t>
      </w:r>
      <w:r w:rsidR="00B65943" w:rsidRPr="00A250FA">
        <w:rPr>
          <w:rFonts w:ascii="Arial" w:hAnsi="Arial" w:cs="Arial"/>
        </w:rPr>
        <w:t>Bancários</w:t>
      </w:r>
      <w:r w:rsidRPr="00A250FA">
        <w:rPr>
          <w:rFonts w:ascii="Arial" w:hAnsi="Arial" w:cs="Arial"/>
        </w:rPr>
        <w:t xml:space="preserve"> de Macaé e Região, Sindicato dos Empregados em Estabelecimentos </w:t>
      </w:r>
      <w:r w:rsidR="00B65943" w:rsidRPr="00A250FA">
        <w:rPr>
          <w:rFonts w:ascii="Arial" w:hAnsi="Arial" w:cs="Arial"/>
        </w:rPr>
        <w:t>Bancários</w:t>
      </w:r>
      <w:r w:rsidRPr="00A250FA">
        <w:rPr>
          <w:rFonts w:ascii="Arial" w:hAnsi="Arial" w:cs="Arial"/>
        </w:rPr>
        <w:t xml:space="preserve"> de Nova Friburgo, Sindicato dos Empregados em Estabelecimentos </w:t>
      </w:r>
      <w:r w:rsidR="00B65943" w:rsidRPr="00A250FA">
        <w:rPr>
          <w:rFonts w:ascii="Arial" w:hAnsi="Arial" w:cs="Arial"/>
        </w:rPr>
        <w:t>Bancários</w:t>
      </w:r>
      <w:r w:rsidRPr="00A250FA">
        <w:rPr>
          <w:rFonts w:ascii="Arial" w:hAnsi="Arial" w:cs="Arial"/>
        </w:rPr>
        <w:t xml:space="preserve"> e no Ramo Financeiro do Munícipio de Petrópolis e São José do Vale do Rio Preto, Sindicato dos Empregados em Estabelecimentos </w:t>
      </w:r>
      <w:r w:rsidR="00B65943" w:rsidRPr="00A250FA">
        <w:rPr>
          <w:rFonts w:ascii="Arial" w:hAnsi="Arial" w:cs="Arial"/>
        </w:rPr>
        <w:t>Bancários</w:t>
      </w:r>
      <w:r w:rsidRPr="00A250FA">
        <w:rPr>
          <w:rFonts w:ascii="Arial" w:hAnsi="Arial" w:cs="Arial"/>
        </w:rPr>
        <w:t xml:space="preserve"> do Sul Fluminense, Sindicato dos Empregados em Estabelecimentos </w:t>
      </w:r>
      <w:r w:rsidR="00B65943" w:rsidRPr="00A250FA">
        <w:rPr>
          <w:rFonts w:ascii="Arial" w:hAnsi="Arial" w:cs="Arial"/>
        </w:rPr>
        <w:t>Bancários</w:t>
      </w:r>
      <w:r w:rsidRPr="00A250FA">
        <w:rPr>
          <w:rFonts w:ascii="Arial" w:hAnsi="Arial" w:cs="Arial"/>
        </w:rPr>
        <w:t xml:space="preserve"> de Teresópolis, Sindicato dos Empregados em Estabelecimentos </w:t>
      </w:r>
      <w:r w:rsidR="00B65943" w:rsidRPr="00A250FA">
        <w:rPr>
          <w:rFonts w:ascii="Arial" w:hAnsi="Arial" w:cs="Arial"/>
        </w:rPr>
        <w:t>Bancários</w:t>
      </w:r>
      <w:r w:rsidRPr="00A250FA">
        <w:rPr>
          <w:rFonts w:ascii="Arial" w:hAnsi="Arial" w:cs="Arial"/>
        </w:rPr>
        <w:t xml:space="preserve"> de Três Rios, Sindicato dos Empregados em Estabelecimentos Bancários da Baixada Fluminense, , Sindicato dos Empregados em Estabelecimentos Bancários de Niterói, Sindicato dos Empregados em Estabelecimentos Bancários do Município do Rio de Janeiro - </w:t>
      </w:r>
      <w:r w:rsidRPr="00A250FA">
        <w:rPr>
          <w:rFonts w:ascii="Arial" w:hAnsi="Arial" w:cs="Arial"/>
          <w:b/>
          <w:bCs/>
        </w:rPr>
        <w:t xml:space="preserve">(PR) </w:t>
      </w:r>
      <w:r w:rsidRPr="00A250FA">
        <w:rPr>
          <w:rFonts w:ascii="Arial" w:hAnsi="Arial" w:cs="Arial"/>
        </w:rPr>
        <w:t xml:space="preserve">Sindicato dos Empregados em Estabelecimentos Bancários de Apucarana, Sindicato dos Empregados em Estabelecimentos Bancários de Arapoti e Região, Sindicato dos Empregados em Estabelecimentos Bancários de Assis Chateubriand, Sindicato dos Empregados em Estabelecimentos Bancários de Campo Mourão, Sindicato dos Empregados em Estabelecimentos Bancários em Cornélio Procópio, Sindicato dos Empregados em Estabelecimentos Bancários e Financiários de Curitiba e Região, Sindicato dos Empregados em Estabelecimentos Bancários de Guarapuava, Sindicato dos Trabalhadores e Empregados em Estabelecimentos Bancários e Similares ou Conexos de Londrina e Região, Sindicatos dos Empregados em Estabelecimentos Bancários de Paranavaí, Sindicato dos Empregados em Estabelecimentos Bancários de Toledo e Sindicato dos Empregados em Estabelecimentos Bancários de Umuarama - </w:t>
      </w:r>
      <w:r w:rsidRPr="00A250FA">
        <w:rPr>
          <w:rFonts w:ascii="Arial" w:hAnsi="Arial" w:cs="Arial"/>
          <w:b/>
          <w:bCs/>
        </w:rPr>
        <w:t xml:space="preserve">(SC) </w:t>
      </w:r>
      <w:r w:rsidRPr="00A250FA">
        <w:rPr>
          <w:rFonts w:ascii="Arial" w:hAnsi="Arial" w:cs="Arial"/>
        </w:rPr>
        <w:t xml:space="preserve">Sindicato dos Empregados em Estabelecimentos Bancários de Araranguá e Região, Sindicato dos Empregados em Estabelecimentos Bancários de Blumenau e Região, Sindicato dos Empregados em Estabelecimentos Bancários de Concórdia e Região, Sindicato dos Bancários e Financiários de Criciúma e Região, Sindicato dos Empregados em Estabelecimentos Bancários Chapeco, Xanxerê e Região, Sindicato dos Empregados em Estabelecimentos Bancários de Florianópolis e Região, Sindicato dos Empregados em Estabelecimentos Bancários de Joaçaba e Região, Região e Sindicato dos Empregados em Estabelecimentos Bancários de Videira e as entidades e o </w:t>
      </w:r>
      <w:r w:rsidRPr="00A250FA">
        <w:rPr>
          <w:rFonts w:ascii="Arial" w:hAnsi="Arial" w:cs="Arial"/>
          <w:b/>
          <w:bCs/>
          <w:caps/>
        </w:rPr>
        <w:t>Sindicato dos Empregados Estabelecimentos Bancários de São Paulo</w:t>
      </w:r>
      <w:r w:rsidR="006045AC" w:rsidRPr="00A250FA">
        <w:rPr>
          <w:rFonts w:ascii="Arial" w:hAnsi="Arial" w:cs="Arial"/>
        </w:rPr>
        <w:t xml:space="preserve"> </w:t>
      </w:r>
      <w:r w:rsidRPr="00A250FA">
        <w:rPr>
          <w:rFonts w:ascii="Arial" w:hAnsi="Arial" w:cs="Arial"/>
        </w:rPr>
        <w:t xml:space="preserve">representado por sua Presidenta </w:t>
      </w:r>
      <w:r w:rsidRPr="00A250FA">
        <w:rPr>
          <w:rFonts w:ascii="Arial" w:hAnsi="Arial" w:cs="Arial"/>
          <w:b/>
          <w:bCs/>
        </w:rPr>
        <w:t>Ivone Maria da Silva</w:t>
      </w:r>
      <w:r w:rsidRPr="00A250FA">
        <w:rPr>
          <w:rFonts w:ascii="Arial" w:hAnsi="Arial" w:cs="Arial"/>
        </w:rPr>
        <w:t xml:space="preserve">, </w:t>
      </w:r>
      <w:r w:rsidR="003943E8" w:rsidRPr="00A250FA">
        <w:rPr>
          <w:rFonts w:ascii="Arial" w:hAnsi="Arial" w:cs="Arial"/>
        </w:rPr>
        <w:t xml:space="preserve">em conjunto denominados “SINDICATO” </w:t>
      </w:r>
      <w:r w:rsidRPr="00A250FA">
        <w:rPr>
          <w:rFonts w:ascii="Arial" w:hAnsi="Arial" w:cs="Arial"/>
        </w:rPr>
        <w:t>firmam o presente ACORDO COLETIVO DE TRABALHO, com fundamento nos artigos 7º, XXVI da CF, Artigos 611, § 1º, 611-A, VIII</w:t>
      </w:r>
      <w:r w:rsidR="0025322A" w:rsidRPr="00A250FA">
        <w:rPr>
          <w:rFonts w:ascii="Arial" w:hAnsi="Arial" w:cs="Arial"/>
        </w:rPr>
        <w:t xml:space="preserve"> e X</w:t>
      </w:r>
      <w:r w:rsidRPr="00A250FA">
        <w:rPr>
          <w:rFonts w:ascii="Arial" w:hAnsi="Arial" w:cs="Arial"/>
        </w:rPr>
        <w:t>, 507-B, 74, § 2 da CLT e artigo 2º da Portaria 373 da Secretaria do Trabalho, conforme cláusulas e condições abaixo estabelecidas</w:t>
      </w:r>
      <w:r w:rsidRPr="00A250FA">
        <w:rPr>
          <w:rFonts w:ascii="Arial" w:hAnsi="Arial" w:cs="Arial"/>
          <w:b/>
          <w:bCs/>
        </w:rPr>
        <w:t xml:space="preserve">. </w:t>
      </w:r>
    </w:p>
    <w:p w14:paraId="5CA6AEDE" w14:textId="77777777" w:rsidR="00F31518" w:rsidRPr="00A250FA" w:rsidRDefault="00F31518" w:rsidP="009A0C08">
      <w:pPr>
        <w:spacing w:after="0" w:line="360" w:lineRule="auto"/>
        <w:jc w:val="both"/>
        <w:rPr>
          <w:rFonts w:ascii="Arial" w:hAnsi="Arial" w:cs="Arial"/>
          <w:b/>
        </w:rPr>
      </w:pPr>
    </w:p>
    <w:p w14:paraId="018F59F6" w14:textId="77777777" w:rsidR="00F31518" w:rsidRPr="00A250FA" w:rsidRDefault="00F31518" w:rsidP="009A0C08">
      <w:pPr>
        <w:spacing w:after="0" w:line="360" w:lineRule="auto"/>
        <w:jc w:val="both"/>
        <w:rPr>
          <w:rFonts w:ascii="Arial" w:hAnsi="Arial" w:cs="Arial"/>
          <w:b/>
        </w:rPr>
      </w:pPr>
    </w:p>
    <w:p w14:paraId="737AE7A3" w14:textId="77777777" w:rsidR="00F31518" w:rsidRPr="00A250FA" w:rsidRDefault="00F31518" w:rsidP="009A0C08">
      <w:pPr>
        <w:spacing w:after="0" w:line="360" w:lineRule="auto"/>
        <w:jc w:val="both"/>
        <w:rPr>
          <w:rFonts w:ascii="Arial" w:hAnsi="Arial" w:cs="Arial"/>
          <w:b/>
        </w:rPr>
      </w:pPr>
    </w:p>
    <w:p w14:paraId="619A323A" w14:textId="6893C40C" w:rsidR="00CA6A3D" w:rsidRPr="00A250FA" w:rsidRDefault="00EB59F1" w:rsidP="009A0C08">
      <w:pPr>
        <w:spacing w:after="0" w:line="360" w:lineRule="auto"/>
        <w:jc w:val="both"/>
        <w:rPr>
          <w:rFonts w:ascii="Arial" w:hAnsi="Arial" w:cs="Arial"/>
          <w:b/>
        </w:rPr>
      </w:pPr>
      <w:r w:rsidRPr="00A250FA">
        <w:rPr>
          <w:rFonts w:ascii="Arial" w:hAnsi="Arial" w:cs="Arial"/>
          <w:b/>
        </w:rPr>
        <w:t xml:space="preserve">DO </w:t>
      </w:r>
      <w:r w:rsidR="00CA6A3D" w:rsidRPr="00A250FA">
        <w:rPr>
          <w:rFonts w:ascii="Arial" w:hAnsi="Arial" w:cs="Arial"/>
          <w:b/>
        </w:rPr>
        <w:t>TELETRABALHO</w:t>
      </w:r>
    </w:p>
    <w:p w14:paraId="506BDB49" w14:textId="54C85995" w:rsidR="008010E8" w:rsidRPr="00A250FA" w:rsidRDefault="008010E8" w:rsidP="009A0C08">
      <w:pPr>
        <w:spacing w:after="0" w:line="360" w:lineRule="auto"/>
        <w:jc w:val="both"/>
        <w:rPr>
          <w:rFonts w:ascii="Arial" w:hAnsi="Arial" w:cs="Arial"/>
          <w:b/>
        </w:rPr>
      </w:pPr>
    </w:p>
    <w:p w14:paraId="454EC553" w14:textId="3AAB73C9" w:rsidR="00CA6A3D" w:rsidRPr="00A250FA" w:rsidRDefault="00CA6A3D" w:rsidP="009A0C08">
      <w:pPr>
        <w:spacing w:after="0" w:line="360" w:lineRule="auto"/>
        <w:jc w:val="both"/>
        <w:rPr>
          <w:rFonts w:ascii="Arial" w:hAnsi="Arial" w:cs="Arial"/>
          <w:b/>
          <w:bCs/>
        </w:rPr>
      </w:pPr>
      <w:r w:rsidRPr="00A250FA">
        <w:rPr>
          <w:rFonts w:ascii="Arial" w:hAnsi="Arial" w:cs="Arial"/>
          <w:b/>
          <w:bCs/>
        </w:rPr>
        <w:t xml:space="preserve">CLÁUSULA </w:t>
      </w:r>
      <w:r w:rsidR="008B28D8" w:rsidRPr="00A250FA">
        <w:rPr>
          <w:rFonts w:ascii="Arial" w:hAnsi="Arial" w:cs="Arial"/>
          <w:b/>
          <w:bCs/>
        </w:rPr>
        <w:t>1</w:t>
      </w:r>
      <w:r w:rsidRPr="00A250FA">
        <w:rPr>
          <w:rFonts w:ascii="Arial" w:hAnsi="Arial" w:cs="Arial"/>
          <w:b/>
          <w:bCs/>
        </w:rPr>
        <w:t xml:space="preserve"> - DA DEFINIÇÃO DE TELETRABALHO</w:t>
      </w:r>
    </w:p>
    <w:p w14:paraId="524EB80C" w14:textId="77777777" w:rsidR="006D2387" w:rsidRPr="00A250FA" w:rsidRDefault="006D2387" w:rsidP="009A0C08">
      <w:pPr>
        <w:spacing w:after="0" w:line="360" w:lineRule="auto"/>
        <w:jc w:val="both"/>
        <w:rPr>
          <w:rFonts w:ascii="Arial" w:hAnsi="Arial" w:cs="Arial"/>
          <w:b/>
          <w:bCs/>
        </w:rPr>
      </w:pPr>
    </w:p>
    <w:p w14:paraId="441A1612" w14:textId="4B245D30" w:rsidR="00CA6A3D" w:rsidRPr="00A250FA" w:rsidRDefault="00986286" w:rsidP="009A0C08">
      <w:pPr>
        <w:spacing w:after="0" w:line="360" w:lineRule="auto"/>
        <w:jc w:val="both"/>
        <w:rPr>
          <w:rFonts w:ascii="Arial" w:hAnsi="Arial" w:cs="Arial"/>
        </w:rPr>
      </w:pPr>
      <w:r w:rsidRPr="00A250FA">
        <w:rPr>
          <w:rFonts w:ascii="Arial" w:hAnsi="Arial" w:cs="Arial"/>
        </w:rPr>
        <w:t>Considera-se teletrabalho t</w:t>
      </w:r>
      <w:r w:rsidR="00CA6A3D" w:rsidRPr="00A250FA">
        <w:rPr>
          <w:rFonts w:ascii="Arial" w:hAnsi="Arial" w:cs="Arial"/>
        </w:rPr>
        <w:t xml:space="preserve">oda e qualquer prestação de serviços realizada </w:t>
      </w:r>
      <w:r w:rsidR="00F7506C" w:rsidRPr="00A250FA">
        <w:rPr>
          <w:rFonts w:ascii="Arial" w:hAnsi="Arial" w:cs="Arial"/>
        </w:rPr>
        <w:t xml:space="preserve">pelo empregado </w:t>
      </w:r>
      <w:r w:rsidR="00CA6A3D" w:rsidRPr="00A250FA">
        <w:rPr>
          <w:rFonts w:ascii="Arial" w:hAnsi="Arial" w:cs="Arial"/>
        </w:rPr>
        <w:t>remotamente,</w:t>
      </w:r>
      <w:r w:rsidR="002701CD" w:rsidRPr="00A250FA">
        <w:rPr>
          <w:rFonts w:ascii="Arial" w:hAnsi="Arial" w:cs="Arial"/>
        </w:rPr>
        <w:t xml:space="preserve"> </w:t>
      </w:r>
      <w:r w:rsidR="00CA6A3D" w:rsidRPr="00A250FA">
        <w:rPr>
          <w:rFonts w:ascii="Arial" w:hAnsi="Arial" w:cs="Arial"/>
        </w:rPr>
        <w:t xml:space="preserve">fora das dependências </w:t>
      </w:r>
      <w:r w:rsidR="00AD6384" w:rsidRPr="00A250FA">
        <w:rPr>
          <w:rFonts w:ascii="Arial" w:hAnsi="Arial" w:cs="Arial"/>
        </w:rPr>
        <w:t>da EMPRESA</w:t>
      </w:r>
      <w:r w:rsidR="00CA6A3D" w:rsidRPr="00A250FA">
        <w:rPr>
          <w:rFonts w:ascii="Arial" w:hAnsi="Arial" w:cs="Arial"/>
        </w:rPr>
        <w:t>, com a utilização de tecnologias da informação e comunicação que, por sua natureza, não configurem trabalho externo (artigo 62, I, da CLT).</w:t>
      </w:r>
    </w:p>
    <w:p w14:paraId="4D17C6F0" w14:textId="77777777" w:rsidR="00F124CF" w:rsidRPr="00A250FA" w:rsidRDefault="00F124CF" w:rsidP="009A0C08">
      <w:pPr>
        <w:spacing w:after="0" w:line="360" w:lineRule="auto"/>
        <w:jc w:val="both"/>
        <w:rPr>
          <w:rFonts w:ascii="Arial" w:hAnsi="Arial" w:cs="Arial"/>
        </w:rPr>
      </w:pPr>
    </w:p>
    <w:p w14:paraId="4413E9BE" w14:textId="6E8AD814" w:rsidR="00CA6A3D" w:rsidRPr="00A250FA" w:rsidRDefault="00CA6A3D" w:rsidP="009A0C08">
      <w:pPr>
        <w:spacing w:after="0" w:line="360" w:lineRule="auto"/>
        <w:jc w:val="both"/>
        <w:rPr>
          <w:rFonts w:ascii="Arial" w:hAnsi="Arial" w:cs="Arial"/>
        </w:rPr>
      </w:pPr>
      <w:r w:rsidRPr="00A250FA">
        <w:rPr>
          <w:rFonts w:ascii="Arial" w:hAnsi="Arial" w:cs="Arial"/>
          <w:b/>
          <w:bCs/>
        </w:rPr>
        <w:t xml:space="preserve">Parágrafo </w:t>
      </w:r>
      <w:r w:rsidR="00F31518" w:rsidRPr="00A250FA">
        <w:rPr>
          <w:rFonts w:ascii="Arial" w:hAnsi="Arial" w:cs="Arial"/>
          <w:b/>
          <w:bCs/>
        </w:rPr>
        <w:t>P</w:t>
      </w:r>
      <w:r w:rsidR="006D2387" w:rsidRPr="00A250FA">
        <w:rPr>
          <w:rFonts w:ascii="Arial" w:hAnsi="Arial" w:cs="Arial"/>
          <w:b/>
          <w:bCs/>
        </w:rPr>
        <w:t xml:space="preserve">rimeiro: </w:t>
      </w:r>
      <w:r w:rsidRPr="00A250FA">
        <w:rPr>
          <w:rFonts w:ascii="Arial" w:hAnsi="Arial" w:cs="Arial"/>
        </w:rPr>
        <w:t xml:space="preserve">O regime de teletrabalho não se equipara </w:t>
      </w:r>
      <w:r w:rsidR="002701CD" w:rsidRPr="00A250FA">
        <w:rPr>
          <w:rFonts w:ascii="Arial" w:hAnsi="Arial" w:cs="Arial"/>
        </w:rPr>
        <w:t xml:space="preserve">para nenhum efeito </w:t>
      </w:r>
      <w:r w:rsidRPr="00A250FA">
        <w:rPr>
          <w:rFonts w:ascii="Arial" w:hAnsi="Arial" w:cs="Arial"/>
        </w:rPr>
        <w:t xml:space="preserve">ao </w:t>
      </w:r>
      <w:r w:rsidRPr="00A250FA">
        <w:rPr>
          <w:rFonts w:ascii="Arial" w:hAnsi="Arial" w:cs="Arial"/>
          <w:i/>
          <w:iCs/>
        </w:rPr>
        <w:t>telemarketing</w:t>
      </w:r>
      <w:r w:rsidRPr="00A250FA">
        <w:rPr>
          <w:rFonts w:ascii="Arial" w:hAnsi="Arial" w:cs="Arial"/>
        </w:rPr>
        <w:t xml:space="preserve"> ou teleatendimento.</w:t>
      </w:r>
    </w:p>
    <w:p w14:paraId="324FEB67" w14:textId="1113C247" w:rsidR="001B36CA" w:rsidRPr="00A250FA" w:rsidRDefault="001B36CA" w:rsidP="009A0C08">
      <w:pPr>
        <w:spacing w:after="0" w:line="360" w:lineRule="auto"/>
        <w:jc w:val="both"/>
        <w:rPr>
          <w:rFonts w:ascii="Arial" w:hAnsi="Arial" w:cs="Arial"/>
          <w:b/>
          <w:bCs/>
        </w:rPr>
      </w:pPr>
    </w:p>
    <w:p w14:paraId="375B3BAD" w14:textId="4332F48D" w:rsidR="00EE04D0" w:rsidRPr="00A250FA" w:rsidRDefault="00C949A7" w:rsidP="009A0C08">
      <w:pPr>
        <w:spacing w:after="0" w:line="360" w:lineRule="auto"/>
        <w:jc w:val="both"/>
        <w:rPr>
          <w:rFonts w:ascii="Arial" w:hAnsi="Arial" w:cs="Arial"/>
        </w:rPr>
      </w:pPr>
      <w:r w:rsidRPr="00A250FA">
        <w:rPr>
          <w:rFonts w:ascii="Arial" w:hAnsi="Arial" w:cs="Arial"/>
          <w:b/>
          <w:bCs/>
        </w:rPr>
        <w:t xml:space="preserve">Parágrafo </w:t>
      </w:r>
      <w:r w:rsidR="00F31518" w:rsidRPr="00A250FA">
        <w:rPr>
          <w:rFonts w:ascii="Arial" w:hAnsi="Arial" w:cs="Arial"/>
          <w:b/>
          <w:bCs/>
        </w:rPr>
        <w:t>S</w:t>
      </w:r>
      <w:r w:rsidR="00B27FA6" w:rsidRPr="00A250FA">
        <w:rPr>
          <w:rFonts w:ascii="Arial" w:hAnsi="Arial" w:cs="Arial"/>
          <w:b/>
          <w:bCs/>
        </w:rPr>
        <w:t>egundo</w:t>
      </w:r>
      <w:r w:rsidRPr="00A250FA">
        <w:rPr>
          <w:rFonts w:ascii="Arial" w:hAnsi="Arial" w:cs="Arial"/>
          <w:b/>
          <w:bCs/>
        </w:rPr>
        <w:t xml:space="preserve"> - </w:t>
      </w:r>
      <w:r w:rsidRPr="00A250FA">
        <w:rPr>
          <w:rFonts w:ascii="Arial" w:hAnsi="Arial" w:cs="Arial"/>
        </w:rPr>
        <w:t>Os empregado</w:t>
      </w:r>
      <w:r w:rsidR="004C1CBD" w:rsidRPr="00A250FA">
        <w:rPr>
          <w:rFonts w:ascii="Arial" w:hAnsi="Arial" w:cs="Arial"/>
        </w:rPr>
        <w:t>s</w:t>
      </w:r>
      <w:r w:rsidRPr="00A250FA">
        <w:rPr>
          <w:rFonts w:ascii="Arial" w:hAnsi="Arial" w:cs="Arial"/>
        </w:rPr>
        <w:t xml:space="preserve"> </w:t>
      </w:r>
      <w:r w:rsidR="002B4045" w:rsidRPr="00A250FA">
        <w:rPr>
          <w:rFonts w:ascii="Arial" w:hAnsi="Arial" w:cs="Arial"/>
        </w:rPr>
        <w:t xml:space="preserve">das áreas </w:t>
      </w:r>
      <w:r w:rsidRPr="00A250FA">
        <w:rPr>
          <w:rFonts w:ascii="Arial" w:hAnsi="Arial" w:cs="Arial"/>
        </w:rPr>
        <w:t xml:space="preserve">de </w:t>
      </w:r>
      <w:r w:rsidRPr="00A250FA">
        <w:rPr>
          <w:rFonts w:ascii="Arial" w:hAnsi="Arial" w:cs="Arial"/>
          <w:i/>
          <w:iCs/>
        </w:rPr>
        <w:t>telemarketing</w:t>
      </w:r>
      <w:r w:rsidRPr="00A250FA">
        <w:rPr>
          <w:rFonts w:ascii="Arial" w:hAnsi="Arial" w:cs="Arial"/>
        </w:rPr>
        <w:t xml:space="preserve"> ou </w:t>
      </w:r>
      <w:r w:rsidRPr="00A250FA">
        <w:rPr>
          <w:rFonts w:ascii="Arial" w:hAnsi="Arial" w:cs="Arial"/>
          <w:i/>
        </w:rPr>
        <w:t>teleatendimento</w:t>
      </w:r>
      <w:r w:rsidRPr="00A250FA">
        <w:rPr>
          <w:rFonts w:ascii="Arial" w:hAnsi="Arial" w:cs="Arial"/>
        </w:rPr>
        <w:t xml:space="preserve"> também </w:t>
      </w:r>
      <w:r w:rsidR="002B4045" w:rsidRPr="00A250FA">
        <w:rPr>
          <w:rFonts w:ascii="Arial" w:hAnsi="Arial" w:cs="Arial"/>
        </w:rPr>
        <w:t xml:space="preserve">poderão, a critério </w:t>
      </w:r>
      <w:r w:rsidR="00AD6384" w:rsidRPr="00A250FA">
        <w:rPr>
          <w:rFonts w:ascii="Arial" w:hAnsi="Arial" w:cs="Arial"/>
        </w:rPr>
        <w:t>da EMPRESA</w:t>
      </w:r>
      <w:r w:rsidR="002B4045" w:rsidRPr="00A250FA">
        <w:rPr>
          <w:rFonts w:ascii="Arial" w:hAnsi="Arial" w:cs="Arial"/>
        </w:rPr>
        <w:t>, atuar em regime de teletrabalho</w:t>
      </w:r>
      <w:r w:rsidRPr="00A250FA">
        <w:rPr>
          <w:rFonts w:ascii="Arial" w:hAnsi="Arial" w:cs="Arial"/>
        </w:rPr>
        <w:t xml:space="preserve">, </w:t>
      </w:r>
      <w:r w:rsidR="002701CD" w:rsidRPr="00A250FA">
        <w:rPr>
          <w:rFonts w:ascii="Arial" w:hAnsi="Arial" w:cs="Arial"/>
        </w:rPr>
        <w:t xml:space="preserve">porém, para estes empregados específicos </w:t>
      </w:r>
      <w:r w:rsidRPr="00A250FA">
        <w:rPr>
          <w:rFonts w:ascii="Arial" w:hAnsi="Arial" w:cs="Arial"/>
        </w:rPr>
        <w:t>se apli</w:t>
      </w:r>
      <w:r w:rsidR="002701CD" w:rsidRPr="00A250FA">
        <w:rPr>
          <w:rFonts w:ascii="Arial" w:hAnsi="Arial" w:cs="Arial"/>
        </w:rPr>
        <w:t>cam as disposições da Norma Regulamentadora nº 17</w:t>
      </w:r>
      <w:r w:rsidR="00EE04D0" w:rsidRPr="00A250FA">
        <w:rPr>
          <w:rFonts w:ascii="Arial" w:hAnsi="Arial" w:cs="Arial"/>
        </w:rPr>
        <w:t xml:space="preserve">. </w:t>
      </w:r>
      <w:r w:rsidR="00217C3E" w:rsidRPr="00A250FA">
        <w:rPr>
          <w:rFonts w:ascii="Arial" w:hAnsi="Arial" w:cs="Arial"/>
        </w:rPr>
        <w:t xml:space="preserve">Os </w:t>
      </w:r>
      <w:r w:rsidR="008010E8" w:rsidRPr="00A250FA">
        <w:rPr>
          <w:rFonts w:ascii="Arial" w:hAnsi="Arial" w:cs="Arial"/>
        </w:rPr>
        <w:t xml:space="preserve">eventuais </w:t>
      </w:r>
      <w:r w:rsidR="00EE04D0" w:rsidRPr="00A250FA">
        <w:rPr>
          <w:rFonts w:ascii="Arial" w:hAnsi="Arial" w:cs="Arial"/>
        </w:rPr>
        <w:t>acordos</w:t>
      </w:r>
      <w:r w:rsidR="00217C3E" w:rsidRPr="00A250FA">
        <w:rPr>
          <w:rFonts w:ascii="Arial" w:hAnsi="Arial" w:cs="Arial"/>
        </w:rPr>
        <w:t xml:space="preserve"> coletivos </w:t>
      </w:r>
      <w:r w:rsidR="008010E8" w:rsidRPr="00A250FA">
        <w:rPr>
          <w:rFonts w:ascii="Arial" w:hAnsi="Arial" w:cs="Arial"/>
        </w:rPr>
        <w:t xml:space="preserve">firmados </w:t>
      </w:r>
      <w:r w:rsidR="00EE04D0" w:rsidRPr="00A250FA">
        <w:rPr>
          <w:rFonts w:ascii="Arial" w:hAnsi="Arial" w:cs="Arial"/>
        </w:rPr>
        <w:t xml:space="preserve">que abrangem </w:t>
      </w:r>
      <w:r w:rsidR="00283C35" w:rsidRPr="00A250FA">
        <w:rPr>
          <w:rFonts w:ascii="Arial" w:hAnsi="Arial" w:cs="Arial"/>
        </w:rPr>
        <w:t xml:space="preserve">estes </w:t>
      </w:r>
      <w:r w:rsidR="00EE04D0" w:rsidRPr="00A250FA">
        <w:rPr>
          <w:rFonts w:ascii="Arial" w:hAnsi="Arial" w:cs="Arial"/>
        </w:rPr>
        <w:t xml:space="preserve">empregados </w:t>
      </w:r>
      <w:r w:rsidR="00217C3E" w:rsidRPr="00A250FA">
        <w:rPr>
          <w:rFonts w:ascii="Arial" w:hAnsi="Arial" w:cs="Arial"/>
        </w:rPr>
        <w:t>permanecem inalterados.</w:t>
      </w:r>
    </w:p>
    <w:p w14:paraId="0C460316" w14:textId="77777777" w:rsidR="00F124CF" w:rsidRPr="00A250FA" w:rsidRDefault="00F124CF" w:rsidP="009A0C08">
      <w:pPr>
        <w:spacing w:after="0" w:line="360" w:lineRule="auto"/>
        <w:jc w:val="both"/>
        <w:rPr>
          <w:rFonts w:ascii="Arial" w:hAnsi="Arial" w:cs="Arial"/>
        </w:rPr>
      </w:pPr>
    </w:p>
    <w:p w14:paraId="32005B64" w14:textId="6FEB8DAE" w:rsidR="00B27FA6" w:rsidRPr="00A250FA" w:rsidRDefault="00B27FA6" w:rsidP="009A0C08">
      <w:pPr>
        <w:spacing w:after="0" w:line="360" w:lineRule="auto"/>
        <w:jc w:val="both"/>
        <w:rPr>
          <w:rFonts w:ascii="Arial" w:hAnsi="Arial" w:cs="Arial"/>
        </w:rPr>
      </w:pPr>
      <w:r w:rsidRPr="00A250FA">
        <w:rPr>
          <w:rFonts w:ascii="Arial" w:hAnsi="Arial" w:cs="Arial"/>
          <w:b/>
          <w:bCs/>
        </w:rPr>
        <w:t xml:space="preserve">Parágrafo </w:t>
      </w:r>
      <w:r w:rsidR="00F31518" w:rsidRPr="00A250FA">
        <w:rPr>
          <w:rFonts w:ascii="Arial" w:hAnsi="Arial" w:cs="Arial"/>
          <w:b/>
          <w:bCs/>
        </w:rPr>
        <w:t>T</w:t>
      </w:r>
      <w:r w:rsidRPr="00A250FA">
        <w:rPr>
          <w:rFonts w:ascii="Arial" w:hAnsi="Arial" w:cs="Arial"/>
          <w:b/>
          <w:bCs/>
        </w:rPr>
        <w:t>erceiro</w:t>
      </w:r>
      <w:r w:rsidRPr="00A250FA">
        <w:rPr>
          <w:rFonts w:ascii="Arial" w:hAnsi="Arial" w:cs="Arial"/>
        </w:rPr>
        <w:t xml:space="preserve"> – O regime de teletrabalho será determinado pel</w:t>
      </w:r>
      <w:r w:rsidR="004531DC" w:rsidRPr="00A250FA">
        <w:rPr>
          <w:rFonts w:ascii="Arial" w:hAnsi="Arial" w:cs="Arial"/>
        </w:rPr>
        <w:t>a</w:t>
      </w:r>
      <w:r w:rsidRPr="00A250FA">
        <w:rPr>
          <w:rFonts w:ascii="Arial" w:hAnsi="Arial" w:cs="Arial"/>
        </w:rPr>
        <w:t xml:space="preserve"> </w:t>
      </w:r>
      <w:r w:rsidR="001D680B" w:rsidRPr="00A250FA">
        <w:rPr>
          <w:rFonts w:ascii="Arial" w:hAnsi="Arial" w:cs="Arial"/>
        </w:rPr>
        <w:t>EMPRESA</w:t>
      </w:r>
      <w:r w:rsidRPr="00A250FA">
        <w:rPr>
          <w:rFonts w:ascii="Arial" w:hAnsi="Arial" w:cs="Arial"/>
        </w:rPr>
        <w:t xml:space="preserve"> por área ou departamento.</w:t>
      </w:r>
    </w:p>
    <w:p w14:paraId="5FBB6DFB" w14:textId="77777777" w:rsidR="00F124CF" w:rsidRPr="00A250FA" w:rsidRDefault="00F124CF" w:rsidP="009A0C08">
      <w:pPr>
        <w:spacing w:after="0" w:line="360" w:lineRule="auto"/>
        <w:jc w:val="both"/>
        <w:rPr>
          <w:rFonts w:ascii="Arial" w:hAnsi="Arial" w:cs="Arial"/>
        </w:rPr>
      </w:pPr>
    </w:p>
    <w:p w14:paraId="5818B78E" w14:textId="0B683A3A" w:rsidR="00F124CF" w:rsidRPr="00A250FA" w:rsidRDefault="00B27FA6" w:rsidP="009A0C08">
      <w:pPr>
        <w:spacing w:after="0" w:line="360" w:lineRule="auto"/>
        <w:jc w:val="both"/>
        <w:rPr>
          <w:rFonts w:ascii="Arial" w:hAnsi="Arial" w:cs="Arial"/>
        </w:rPr>
      </w:pPr>
      <w:bookmarkStart w:id="0" w:name="_Hlk51605408"/>
      <w:r w:rsidRPr="00A250FA">
        <w:rPr>
          <w:rFonts w:ascii="Arial" w:hAnsi="Arial" w:cs="Arial"/>
          <w:b/>
          <w:bCs/>
        </w:rPr>
        <w:t xml:space="preserve">Parágrafo </w:t>
      </w:r>
      <w:r w:rsidR="00F31518" w:rsidRPr="00A250FA">
        <w:rPr>
          <w:rFonts w:ascii="Arial" w:hAnsi="Arial" w:cs="Arial"/>
          <w:b/>
          <w:bCs/>
        </w:rPr>
        <w:t>Q</w:t>
      </w:r>
      <w:r w:rsidRPr="00A250FA">
        <w:rPr>
          <w:rFonts w:ascii="Arial" w:hAnsi="Arial" w:cs="Arial"/>
          <w:b/>
          <w:bCs/>
        </w:rPr>
        <w:t>uarto</w:t>
      </w:r>
      <w:r w:rsidRPr="00A250FA">
        <w:rPr>
          <w:rFonts w:ascii="Arial" w:hAnsi="Arial" w:cs="Arial"/>
        </w:rPr>
        <w:t xml:space="preserve"> – </w:t>
      </w:r>
      <w:r w:rsidR="00D40EA9" w:rsidRPr="00A250FA">
        <w:rPr>
          <w:rFonts w:ascii="Arial" w:hAnsi="Arial" w:cs="Arial"/>
        </w:rPr>
        <w:t>O regime em teletrabalho permite ao empregado organizar sua rotina de eventual comparecimento às dependências da empresa de acordo com sua conveniência ou pela necessidade de trabalho, atendendo às regras de alocação de espaço nas dependências de trabalho</w:t>
      </w:r>
      <w:r w:rsidR="00C539C3" w:rsidRPr="00A250FA">
        <w:rPr>
          <w:rFonts w:ascii="Arial" w:hAnsi="Arial" w:cs="Arial"/>
        </w:rPr>
        <w:t xml:space="preserve">, sendo-lhe </w:t>
      </w:r>
      <w:r w:rsidR="00056A6D">
        <w:rPr>
          <w:rFonts w:ascii="Arial" w:hAnsi="Arial" w:cs="Arial"/>
        </w:rPr>
        <w:t xml:space="preserve">atribuída a prerrogativa de comparecimento </w:t>
      </w:r>
      <w:r w:rsidR="00C539C3" w:rsidRPr="00A250FA">
        <w:rPr>
          <w:rFonts w:ascii="Arial" w:hAnsi="Arial" w:cs="Arial"/>
        </w:rPr>
        <w:t>às dependências da EMPRESA nestas condições</w:t>
      </w:r>
      <w:r w:rsidR="0003343A">
        <w:rPr>
          <w:rFonts w:ascii="Arial" w:hAnsi="Arial" w:cs="Arial"/>
        </w:rPr>
        <w:t xml:space="preserve"> no mínimo 4 (quatro) vezes </w:t>
      </w:r>
      <w:r w:rsidR="00B2171E">
        <w:rPr>
          <w:rFonts w:ascii="Arial" w:hAnsi="Arial" w:cs="Arial"/>
        </w:rPr>
        <w:t>ao</w:t>
      </w:r>
      <w:r w:rsidR="0003343A">
        <w:rPr>
          <w:rFonts w:ascii="Arial" w:hAnsi="Arial" w:cs="Arial"/>
        </w:rPr>
        <w:t xml:space="preserve"> mês</w:t>
      </w:r>
      <w:r w:rsidR="00C539C3" w:rsidRPr="00A250FA">
        <w:rPr>
          <w:rFonts w:ascii="Arial" w:hAnsi="Arial" w:cs="Arial"/>
        </w:rPr>
        <w:t>.</w:t>
      </w:r>
    </w:p>
    <w:p w14:paraId="013EB7E3" w14:textId="34771977" w:rsidR="00B27FA6" w:rsidRPr="00A250FA" w:rsidRDefault="00D40EA9" w:rsidP="009A0C08">
      <w:pPr>
        <w:spacing w:after="0" w:line="360" w:lineRule="auto"/>
        <w:jc w:val="both"/>
        <w:rPr>
          <w:rFonts w:ascii="Arial" w:hAnsi="Arial" w:cs="Arial"/>
        </w:rPr>
      </w:pPr>
      <w:r w:rsidRPr="00A250FA">
        <w:rPr>
          <w:rFonts w:ascii="Arial" w:hAnsi="Arial" w:cs="Arial"/>
        </w:rPr>
        <w:t xml:space="preserve"> </w:t>
      </w:r>
      <w:r w:rsidR="00B27FA6" w:rsidRPr="00A250FA">
        <w:rPr>
          <w:rFonts w:ascii="Arial" w:hAnsi="Arial" w:cs="Arial"/>
        </w:rPr>
        <w:t xml:space="preserve">  </w:t>
      </w:r>
    </w:p>
    <w:bookmarkEnd w:id="0"/>
    <w:p w14:paraId="3CB1493B" w14:textId="731E28AF" w:rsidR="001B36CA" w:rsidRPr="00A250FA" w:rsidRDefault="00CA6A3D" w:rsidP="009A0C08">
      <w:pPr>
        <w:spacing w:after="0" w:line="360" w:lineRule="auto"/>
        <w:jc w:val="both"/>
        <w:rPr>
          <w:rFonts w:ascii="Arial" w:hAnsi="Arial" w:cs="Arial"/>
          <w:color w:val="171717" w:themeColor="background2" w:themeShade="1A"/>
        </w:rPr>
      </w:pPr>
      <w:r w:rsidRPr="00A250FA">
        <w:rPr>
          <w:rFonts w:ascii="Arial" w:hAnsi="Arial" w:cs="Arial"/>
          <w:b/>
          <w:bCs/>
        </w:rPr>
        <w:t xml:space="preserve">Parágrafo </w:t>
      </w:r>
      <w:r w:rsidR="00F31518" w:rsidRPr="00A250FA">
        <w:rPr>
          <w:rFonts w:ascii="Arial" w:hAnsi="Arial" w:cs="Arial"/>
          <w:b/>
          <w:bCs/>
        </w:rPr>
        <w:t>Q</w:t>
      </w:r>
      <w:r w:rsidR="00B27FA6" w:rsidRPr="00A250FA">
        <w:rPr>
          <w:rFonts w:ascii="Arial" w:hAnsi="Arial" w:cs="Arial"/>
          <w:b/>
          <w:bCs/>
        </w:rPr>
        <w:t xml:space="preserve">uinto - </w:t>
      </w:r>
      <w:r w:rsidRPr="00A250FA">
        <w:rPr>
          <w:rFonts w:ascii="Arial" w:hAnsi="Arial" w:cs="Arial"/>
        </w:rPr>
        <w:t xml:space="preserve">O comparecimento </w:t>
      </w:r>
      <w:r w:rsidR="00795350" w:rsidRPr="00A250FA">
        <w:rPr>
          <w:rFonts w:ascii="Arial" w:hAnsi="Arial" w:cs="Arial"/>
        </w:rPr>
        <w:t xml:space="preserve">por conveniência do empregado ou </w:t>
      </w:r>
      <w:r w:rsidR="00F66EE5" w:rsidRPr="00A250FA">
        <w:rPr>
          <w:rFonts w:ascii="Arial" w:hAnsi="Arial" w:cs="Arial"/>
        </w:rPr>
        <w:t xml:space="preserve">por necessidade de trabalho </w:t>
      </w:r>
      <w:r w:rsidRPr="00A250FA">
        <w:rPr>
          <w:rFonts w:ascii="Arial" w:hAnsi="Arial" w:cs="Arial"/>
        </w:rPr>
        <w:t xml:space="preserve">às dependências </w:t>
      </w:r>
      <w:r w:rsidR="00AD6384" w:rsidRPr="00A250FA">
        <w:rPr>
          <w:rFonts w:ascii="Arial" w:hAnsi="Arial" w:cs="Arial"/>
        </w:rPr>
        <w:t>da EMPRESA</w:t>
      </w:r>
      <w:r w:rsidRPr="00A250FA">
        <w:rPr>
          <w:rFonts w:ascii="Arial" w:hAnsi="Arial" w:cs="Arial"/>
        </w:rPr>
        <w:t xml:space="preserve"> não descaracteriza o regime de teletrabalho</w:t>
      </w:r>
    </w:p>
    <w:p w14:paraId="78531E98" w14:textId="23B8BAA3" w:rsidR="001B36CA" w:rsidRPr="00A250FA" w:rsidRDefault="001B36CA" w:rsidP="009A0C08">
      <w:pPr>
        <w:spacing w:after="0" w:line="360" w:lineRule="auto"/>
        <w:jc w:val="both"/>
        <w:rPr>
          <w:rFonts w:ascii="Arial" w:hAnsi="Arial" w:cs="Arial"/>
          <w:color w:val="171717" w:themeColor="background2" w:themeShade="1A"/>
        </w:rPr>
      </w:pPr>
    </w:p>
    <w:p w14:paraId="00085E9F" w14:textId="71D163BB" w:rsidR="1DC069C5" w:rsidRPr="00A250FA" w:rsidRDefault="1DC069C5" w:rsidP="009A0C08">
      <w:pPr>
        <w:spacing w:after="0" w:line="360" w:lineRule="auto"/>
        <w:jc w:val="both"/>
        <w:rPr>
          <w:rFonts w:ascii="Arial" w:hAnsi="Arial" w:cs="Arial"/>
        </w:rPr>
      </w:pPr>
    </w:p>
    <w:p w14:paraId="4D155E0A" w14:textId="77777777" w:rsidR="00F31518" w:rsidRPr="00A250FA" w:rsidRDefault="00F31518" w:rsidP="009A0C08">
      <w:pPr>
        <w:spacing w:after="0" w:line="360" w:lineRule="auto"/>
        <w:jc w:val="both"/>
        <w:rPr>
          <w:rFonts w:ascii="Arial" w:hAnsi="Arial" w:cs="Arial"/>
        </w:rPr>
      </w:pPr>
    </w:p>
    <w:p w14:paraId="47C57462" w14:textId="77777777" w:rsidR="00F31518" w:rsidRPr="00A250FA" w:rsidRDefault="00F31518" w:rsidP="009A0C08">
      <w:pPr>
        <w:spacing w:after="0" w:line="360" w:lineRule="auto"/>
        <w:jc w:val="both"/>
        <w:rPr>
          <w:rFonts w:ascii="Arial" w:hAnsi="Arial" w:cs="Arial"/>
        </w:rPr>
      </w:pPr>
    </w:p>
    <w:p w14:paraId="7D0EA9C4" w14:textId="77777777" w:rsidR="00F31518" w:rsidRPr="00A250FA" w:rsidRDefault="00F31518" w:rsidP="009A0C08">
      <w:pPr>
        <w:spacing w:after="0" w:line="360" w:lineRule="auto"/>
        <w:jc w:val="both"/>
        <w:rPr>
          <w:rFonts w:ascii="Arial" w:hAnsi="Arial" w:cs="Arial"/>
        </w:rPr>
      </w:pPr>
    </w:p>
    <w:p w14:paraId="78834170" w14:textId="3B7F9DFF" w:rsidR="00CA6A3D" w:rsidRPr="00A250FA" w:rsidRDefault="00CA6A3D" w:rsidP="009A0C08">
      <w:pPr>
        <w:spacing w:after="0" w:line="360" w:lineRule="auto"/>
        <w:jc w:val="both"/>
        <w:rPr>
          <w:rFonts w:ascii="Arial" w:hAnsi="Arial" w:cs="Arial"/>
          <w:b/>
          <w:bCs/>
        </w:rPr>
      </w:pPr>
      <w:r w:rsidRPr="00A250FA">
        <w:rPr>
          <w:rFonts w:ascii="Arial" w:hAnsi="Arial" w:cs="Arial"/>
          <w:b/>
          <w:bCs/>
        </w:rPr>
        <w:lastRenderedPageBreak/>
        <w:t xml:space="preserve">CLÁUSULA </w:t>
      </w:r>
      <w:r w:rsidR="008B28D8" w:rsidRPr="00A250FA">
        <w:rPr>
          <w:rFonts w:ascii="Arial" w:hAnsi="Arial" w:cs="Arial"/>
          <w:b/>
          <w:bCs/>
        </w:rPr>
        <w:t>2</w:t>
      </w:r>
      <w:r w:rsidRPr="00A250FA">
        <w:rPr>
          <w:rFonts w:ascii="Arial" w:hAnsi="Arial" w:cs="Arial"/>
          <w:b/>
          <w:bCs/>
        </w:rPr>
        <w:t xml:space="preserve"> </w:t>
      </w:r>
      <w:r w:rsidR="002B046A" w:rsidRPr="00A250FA">
        <w:rPr>
          <w:rFonts w:ascii="Arial" w:hAnsi="Arial" w:cs="Arial"/>
          <w:b/>
          <w:bCs/>
        </w:rPr>
        <w:t>–</w:t>
      </w:r>
      <w:r w:rsidRPr="00A250FA">
        <w:rPr>
          <w:rFonts w:ascii="Arial" w:hAnsi="Arial" w:cs="Arial"/>
          <w:b/>
          <w:bCs/>
        </w:rPr>
        <w:t xml:space="preserve"> DA </w:t>
      </w:r>
      <w:r w:rsidR="00B645F1" w:rsidRPr="00A250FA">
        <w:rPr>
          <w:rFonts w:ascii="Arial" w:hAnsi="Arial" w:cs="Arial"/>
          <w:b/>
          <w:bCs/>
        </w:rPr>
        <w:t>ALTERAÇÃO DE REGIMES DE TRABALHO</w:t>
      </w:r>
    </w:p>
    <w:p w14:paraId="323BAA26" w14:textId="77777777" w:rsidR="001B36CA" w:rsidRPr="00A250FA" w:rsidRDefault="001B36CA" w:rsidP="009A0C08">
      <w:pPr>
        <w:spacing w:after="0" w:line="360" w:lineRule="auto"/>
        <w:jc w:val="both"/>
        <w:rPr>
          <w:rFonts w:ascii="Arial" w:hAnsi="Arial" w:cs="Arial"/>
        </w:rPr>
      </w:pPr>
    </w:p>
    <w:p w14:paraId="4C336D89" w14:textId="288E9D20" w:rsidR="00A77ABA" w:rsidRPr="00A250FA" w:rsidRDefault="00A77ABA" w:rsidP="00A77ABA">
      <w:pPr>
        <w:spacing w:after="0" w:line="360" w:lineRule="auto"/>
        <w:jc w:val="both"/>
        <w:rPr>
          <w:rFonts w:ascii="Verdana" w:hAnsi="Verdana" w:cs="Arial"/>
          <w:sz w:val="20"/>
          <w:szCs w:val="20"/>
        </w:rPr>
      </w:pPr>
      <w:r w:rsidRPr="00A250FA">
        <w:rPr>
          <w:rFonts w:ascii="Verdana" w:hAnsi="Verdana" w:cs="Arial"/>
          <w:sz w:val="20"/>
          <w:szCs w:val="20"/>
        </w:rPr>
        <w:t>O estabelecimento do regime de teletrabalho, bem como seu retorno ao regime presencial (e vice</w:t>
      </w:r>
      <w:r w:rsidR="00F124CF" w:rsidRPr="00A250FA">
        <w:rPr>
          <w:rFonts w:ascii="Verdana" w:hAnsi="Verdana" w:cs="Arial"/>
          <w:sz w:val="20"/>
          <w:szCs w:val="20"/>
        </w:rPr>
        <w:t>-</w:t>
      </w:r>
      <w:r w:rsidRPr="00A250FA">
        <w:rPr>
          <w:rFonts w:ascii="Verdana" w:hAnsi="Verdana" w:cs="Arial"/>
          <w:sz w:val="20"/>
          <w:szCs w:val="20"/>
        </w:rPr>
        <w:t>versa), poderá ser determinado pela EMPRESA ficando garantido o prazo de transição mínimo de quinze dias, precedido apenas de comunicação, por qualquer meio, ao empregado.</w:t>
      </w:r>
    </w:p>
    <w:p w14:paraId="6BFDFB95" w14:textId="77777777" w:rsidR="00A77ABA" w:rsidRPr="00A250FA" w:rsidRDefault="00A77ABA" w:rsidP="00A77ABA">
      <w:pPr>
        <w:spacing w:after="0" w:line="360" w:lineRule="auto"/>
        <w:jc w:val="both"/>
        <w:rPr>
          <w:rFonts w:ascii="Verdana" w:hAnsi="Verdana" w:cs="Arial"/>
          <w:sz w:val="20"/>
          <w:szCs w:val="20"/>
        </w:rPr>
      </w:pPr>
    </w:p>
    <w:p w14:paraId="09A962AB" w14:textId="09EF9576" w:rsidR="00A77ABA" w:rsidRPr="00A250FA" w:rsidRDefault="00A77ABA" w:rsidP="000A45AE">
      <w:pPr>
        <w:spacing w:after="0" w:line="360" w:lineRule="auto"/>
        <w:jc w:val="both"/>
        <w:rPr>
          <w:rFonts w:ascii="Verdana" w:hAnsi="Verdana" w:cs="Arial"/>
          <w:sz w:val="20"/>
          <w:szCs w:val="20"/>
        </w:rPr>
      </w:pPr>
      <w:r w:rsidRPr="00866963">
        <w:rPr>
          <w:rFonts w:ascii="Verdana" w:hAnsi="Verdana" w:cs="Arial"/>
          <w:b/>
          <w:bCs/>
          <w:sz w:val="20"/>
          <w:szCs w:val="20"/>
        </w:rPr>
        <w:t>Parágrafo primeiro</w:t>
      </w:r>
      <w:r w:rsidRPr="000A45AE">
        <w:rPr>
          <w:rFonts w:ascii="Verdana" w:hAnsi="Verdana" w:cs="Arial"/>
          <w:b/>
          <w:bCs/>
          <w:sz w:val="20"/>
          <w:szCs w:val="20"/>
        </w:rPr>
        <w:t>:</w:t>
      </w:r>
      <w:r w:rsidRPr="00A250FA">
        <w:rPr>
          <w:rFonts w:ascii="Verdana" w:hAnsi="Verdana" w:cs="Arial"/>
          <w:sz w:val="20"/>
          <w:szCs w:val="20"/>
        </w:rPr>
        <w:t xml:space="preserve"> na hipótese de o empregado de um departamento ou área sujeita ao teletrabalho não tiver possibilidade de atuar em tal regime, a EMPRESA analisará o caso e, atendidas as necessidades do empregado e da EMPRESA, poderá alocar o funcionário em regime presencial.</w:t>
      </w:r>
    </w:p>
    <w:p w14:paraId="423ADE03" w14:textId="77777777" w:rsidR="00A77ABA" w:rsidRPr="00A250FA" w:rsidRDefault="00A77ABA" w:rsidP="00A77ABA">
      <w:pPr>
        <w:spacing w:after="0" w:line="360" w:lineRule="auto"/>
        <w:jc w:val="both"/>
        <w:rPr>
          <w:rFonts w:ascii="Verdana" w:hAnsi="Verdana" w:cs="Arial"/>
          <w:sz w:val="20"/>
          <w:szCs w:val="20"/>
        </w:rPr>
      </w:pPr>
    </w:p>
    <w:p w14:paraId="6763F327" w14:textId="77777777" w:rsidR="00A77ABA" w:rsidRPr="00A250FA" w:rsidRDefault="00A77ABA" w:rsidP="00A77ABA">
      <w:pPr>
        <w:spacing w:after="0" w:line="360" w:lineRule="auto"/>
        <w:jc w:val="both"/>
        <w:rPr>
          <w:rFonts w:ascii="Verdana" w:hAnsi="Verdana" w:cs="Arial"/>
          <w:sz w:val="20"/>
          <w:szCs w:val="20"/>
        </w:rPr>
      </w:pPr>
      <w:r w:rsidRPr="00A250FA">
        <w:rPr>
          <w:rFonts w:ascii="Verdana" w:hAnsi="Verdana" w:cs="Arial"/>
          <w:b/>
          <w:bCs/>
          <w:sz w:val="20"/>
          <w:szCs w:val="20"/>
        </w:rPr>
        <w:t>Parágrafo segundo:</w:t>
      </w:r>
      <w:r w:rsidRPr="00A250FA">
        <w:rPr>
          <w:rFonts w:ascii="Verdana" w:hAnsi="Verdana" w:cs="Arial"/>
          <w:sz w:val="20"/>
          <w:szCs w:val="20"/>
        </w:rPr>
        <w:t xml:space="preserve">  A EMPRESA não arcará com o custeio de qualquer despesa decorrente do retorno à atividade presencial (e vice-versa) ou para comparecimento do empregado às dependências da EMPRESA, salvo as previstas expressamente neste acordo.</w:t>
      </w:r>
    </w:p>
    <w:p w14:paraId="32D7CA26" w14:textId="1B72D179" w:rsidR="00A77ABA" w:rsidRPr="00A250FA" w:rsidRDefault="00A77ABA" w:rsidP="009A0C08">
      <w:pPr>
        <w:spacing w:after="0" w:line="360" w:lineRule="auto"/>
        <w:jc w:val="both"/>
        <w:rPr>
          <w:rFonts w:ascii="Arial" w:hAnsi="Arial" w:cs="Arial"/>
        </w:rPr>
      </w:pPr>
    </w:p>
    <w:p w14:paraId="1EDAD53E" w14:textId="77777777" w:rsidR="00A77ABA" w:rsidRPr="00A250FA" w:rsidRDefault="00A77ABA" w:rsidP="009A0C08">
      <w:pPr>
        <w:spacing w:after="0" w:line="360" w:lineRule="auto"/>
        <w:jc w:val="both"/>
        <w:rPr>
          <w:rFonts w:ascii="Arial" w:hAnsi="Arial" w:cs="Arial"/>
        </w:rPr>
      </w:pPr>
    </w:p>
    <w:p w14:paraId="1AC6A165" w14:textId="5E82DEF9" w:rsidR="00CA6A3D" w:rsidRPr="00A250FA" w:rsidRDefault="00CA6A3D" w:rsidP="009A0C08">
      <w:pPr>
        <w:spacing w:after="0" w:line="360" w:lineRule="auto"/>
        <w:jc w:val="both"/>
        <w:rPr>
          <w:rFonts w:ascii="Arial" w:hAnsi="Arial" w:cs="Arial"/>
          <w:b/>
          <w:bCs/>
        </w:rPr>
      </w:pPr>
      <w:r w:rsidRPr="00A250FA">
        <w:rPr>
          <w:rFonts w:ascii="Arial" w:hAnsi="Arial" w:cs="Arial"/>
          <w:b/>
          <w:bCs/>
        </w:rPr>
        <w:t xml:space="preserve">CLÁUSULA </w:t>
      </w:r>
      <w:r w:rsidR="00574B0F" w:rsidRPr="00A250FA">
        <w:rPr>
          <w:rFonts w:ascii="Arial" w:hAnsi="Arial" w:cs="Arial"/>
          <w:b/>
          <w:bCs/>
        </w:rPr>
        <w:t>3</w:t>
      </w:r>
      <w:r w:rsidRPr="00A250FA">
        <w:rPr>
          <w:rFonts w:ascii="Arial" w:hAnsi="Arial" w:cs="Arial"/>
          <w:b/>
          <w:bCs/>
        </w:rPr>
        <w:t xml:space="preserve"> - </w:t>
      </w:r>
      <w:r w:rsidR="008B28D8" w:rsidRPr="00A250FA">
        <w:rPr>
          <w:rFonts w:ascii="Arial" w:hAnsi="Arial" w:cs="Arial"/>
          <w:b/>
          <w:bCs/>
        </w:rPr>
        <w:t>CONTROLE DE</w:t>
      </w:r>
      <w:r w:rsidRPr="00A250FA">
        <w:rPr>
          <w:rFonts w:ascii="Arial" w:hAnsi="Arial" w:cs="Arial"/>
          <w:b/>
          <w:bCs/>
        </w:rPr>
        <w:t xml:space="preserve"> JORNADA</w:t>
      </w:r>
    </w:p>
    <w:p w14:paraId="37C7E219" w14:textId="16AAA6A2" w:rsidR="00131FBB" w:rsidRPr="00A250FA" w:rsidRDefault="00131FBB" w:rsidP="009A0C08">
      <w:pPr>
        <w:spacing w:after="0" w:line="360" w:lineRule="auto"/>
        <w:jc w:val="both"/>
        <w:rPr>
          <w:rFonts w:ascii="Arial" w:hAnsi="Arial" w:cs="Arial"/>
          <w:b/>
          <w:bCs/>
        </w:rPr>
      </w:pPr>
    </w:p>
    <w:p w14:paraId="4FB61B3D" w14:textId="1149DF1F" w:rsidR="00131FBB" w:rsidRPr="00A250FA" w:rsidRDefault="00B072CD" w:rsidP="009A0C08">
      <w:pPr>
        <w:spacing w:after="0" w:line="360" w:lineRule="auto"/>
        <w:jc w:val="both"/>
        <w:rPr>
          <w:rFonts w:ascii="Arial" w:hAnsi="Arial" w:cs="Arial"/>
        </w:rPr>
      </w:pPr>
      <w:r w:rsidRPr="00A250FA">
        <w:rPr>
          <w:rFonts w:ascii="Arial" w:hAnsi="Arial" w:cs="Arial"/>
          <w:bCs/>
        </w:rPr>
        <w:t xml:space="preserve">Não obstante o disposto no </w:t>
      </w:r>
      <w:r w:rsidR="00F611DE" w:rsidRPr="00A250FA">
        <w:rPr>
          <w:rFonts w:ascii="Arial" w:hAnsi="Arial" w:cs="Arial"/>
          <w:bCs/>
        </w:rPr>
        <w:t>Artigo 62, III da CLT, a EMPRESA</w:t>
      </w:r>
      <w:r w:rsidR="00131FBB" w:rsidRPr="00A250FA">
        <w:rPr>
          <w:rFonts w:ascii="Arial" w:hAnsi="Arial" w:cs="Arial"/>
          <w:bCs/>
        </w:rPr>
        <w:t xml:space="preserve"> manter</w:t>
      </w:r>
      <w:r w:rsidR="00F611DE" w:rsidRPr="00A250FA">
        <w:rPr>
          <w:rFonts w:ascii="Arial" w:hAnsi="Arial" w:cs="Arial"/>
          <w:bCs/>
        </w:rPr>
        <w:t>á</w:t>
      </w:r>
      <w:r w:rsidR="00131FBB" w:rsidRPr="00A250FA">
        <w:rPr>
          <w:rFonts w:ascii="Arial" w:hAnsi="Arial" w:cs="Arial"/>
          <w:bCs/>
        </w:rPr>
        <w:t xml:space="preserve"> o controle de jornada dos </w:t>
      </w:r>
      <w:r w:rsidR="00494064" w:rsidRPr="00A250FA">
        <w:rPr>
          <w:rFonts w:ascii="Arial" w:hAnsi="Arial" w:cs="Arial"/>
        </w:rPr>
        <w:t>empregados em teletrabalho</w:t>
      </w:r>
      <w:r w:rsidR="00131FBB" w:rsidRPr="00A250FA">
        <w:rPr>
          <w:rFonts w:ascii="Arial" w:hAnsi="Arial" w:cs="Arial"/>
        </w:rPr>
        <w:t xml:space="preserve">, </w:t>
      </w:r>
      <w:r w:rsidR="00F611DE" w:rsidRPr="00A250FA">
        <w:rPr>
          <w:rFonts w:ascii="Arial" w:hAnsi="Arial" w:cs="Arial"/>
        </w:rPr>
        <w:t xml:space="preserve">por meio alternativo eletrônico </w:t>
      </w:r>
      <w:r w:rsidR="00427947" w:rsidRPr="00A250FA">
        <w:rPr>
          <w:rFonts w:ascii="Arial" w:hAnsi="Arial" w:cs="Arial"/>
        </w:rPr>
        <w:t>para o registro de jornada</w:t>
      </w:r>
      <w:r w:rsidR="00960184" w:rsidRPr="00A250FA">
        <w:rPr>
          <w:rFonts w:ascii="Arial" w:hAnsi="Arial" w:cs="Arial"/>
        </w:rPr>
        <w:t xml:space="preserve"> previsto na cláusula </w:t>
      </w:r>
      <w:r w:rsidR="0015289D" w:rsidRPr="00A250FA">
        <w:rPr>
          <w:rFonts w:ascii="Arial" w:hAnsi="Arial" w:cs="Arial"/>
        </w:rPr>
        <w:t>16</w:t>
      </w:r>
      <w:r w:rsidR="006D6C3B" w:rsidRPr="00A250FA">
        <w:rPr>
          <w:rFonts w:ascii="Arial" w:hAnsi="Arial" w:cs="Arial"/>
        </w:rPr>
        <w:t xml:space="preserve">, </w:t>
      </w:r>
      <w:r w:rsidR="00F611DE" w:rsidRPr="00A250FA">
        <w:rPr>
          <w:rFonts w:ascii="Arial" w:hAnsi="Arial" w:cs="Arial"/>
        </w:rPr>
        <w:t xml:space="preserve">facultada a anotação por </w:t>
      </w:r>
      <w:r w:rsidR="00427947" w:rsidRPr="00A250FA">
        <w:rPr>
          <w:rFonts w:ascii="Arial" w:hAnsi="Arial" w:cs="Arial"/>
        </w:rPr>
        <w:t>exceção</w:t>
      </w:r>
      <w:r w:rsidR="00F611DE" w:rsidRPr="00A250FA">
        <w:rPr>
          <w:rFonts w:ascii="Arial" w:hAnsi="Arial" w:cs="Arial"/>
        </w:rPr>
        <w:t xml:space="preserve"> e observado que</w:t>
      </w:r>
      <w:r w:rsidR="00E41A62" w:rsidRPr="00A250FA">
        <w:rPr>
          <w:rFonts w:ascii="Arial" w:hAnsi="Arial" w:cs="Arial"/>
        </w:rPr>
        <w:t>:</w:t>
      </w:r>
    </w:p>
    <w:p w14:paraId="37ED0828" w14:textId="1B5EACBE" w:rsidR="00B83D13" w:rsidRPr="00A250FA" w:rsidRDefault="00B83D13" w:rsidP="009A0C08">
      <w:pPr>
        <w:spacing w:after="0" w:line="360" w:lineRule="auto"/>
        <w:jc w:val="both"/>
        <w:rPr>
          <w:rFonts w:ascii="Arial" w:eastAsia="Times New Roman" w:hAnsi="Arial" w:cs="Arial"/>
          <w:color w:val="000000"/>
          <w:lang w:val="pt-PT" w:eastAsia="pt-BR"/>
        </w:rPr>
      </w:pPr>
    </w:p>
    <w:p w14:paraId="2563E005" w14:textId="2EAFF201" w:rsidR="00B83D13" w:rsidRPr="00A250FA" w:rsidRDefault="00F611DE" w:rsidP="00A250FA">
      <w:pPr>
        <w:pStyle w:val="PargrafodaLista"/>
        <w:numPr>
          <w:ilvl w:val="0"/>
          <w:numId w:val="18"/>
        </w:numPr>
        <w:spacing w:line="360" w:lineRule="auto"/>
        <w:jc w:val="both"/>
        <w:rPr>
          <w:rFonts w:cs="Arial"/>
        </w:rPr>
      </w:pPr>
      <w:r w:rsidRPr="00A250FA">
        <w:rPr>
          <w:rFonts w:eastAsiaTheme="minorHAnsi" w:cs="Arial"/>
          <w:color w:val="auto"/>
          <w:sz w:val="22"/>
          <w:szCs w:val="22"/>
          <w:lang w:val="pt-BR" w:eastAsia="en-US"/>
        </w:rPr>
        <w:t>estarão excluídos do registro de jornada</w:t>
      </w:r>
      <w:r w:rsidR="404146C8" w:rsidRPr="00A250FA">
        <w:rPr>
          <w:rFonts w:eastAsiaTheme="minorHAnsi" w:cs="Arial"/>
          <w:color w:val="auto"/>
          <w:sz w:val="22"/>
          <w:szCs w:val="22"/>
          <w:lang w:val="pt-BR" w:eastAsia="en-US"/>
        </w:rPr>
        <w:t>, seja no regime presencial, seja no regime de teletrabalho,</w:t>
      </w:r>
      <w:r w:rsidRPr="00A250FA">
        <w:rPr>
          <w:rFonts w:eastAsiaTheme="minorHAnsi" w:cs="Arial"/>
          <w:color w:val="auto"/>
          <w:sz w:val="22"/>
          <w:szCs w:val="22"/>
          <w:lang w:val="pt-BR" w:eastAsia="en-US"/>
        </w:rPr>
        <w:t xml:space="preserve"> os empregados</w:t>
      </w:r>
      <w:r w:rsidR="00E1188A">
        <w:rPr>
          <w:rFonts w:eastAsiaTheme="minorHAnsi" w:cs="Arial"/>
          <w:color w:val="auto"/>
          <w:sz w:val="22"/>
          <w:szCs w:val="22"/>
          <w:lang w:val="pt-BR" w:eastAsia="en-US"/>
        </w:rPr>
        <w:t xml:space="preserve"> que exerçam cargos </w:t>
      </w:r>
      <w:r w:rsidR="0068491E">
        <w:rPr>
          <w:rFonts w:eastAsiaTheme="minorHAnsi" w:cs="Arial"/>
          <w:color w:val="auto"/>
          <w:sz w:val="22"/>
          <w:szCs w:val="22"/>
          <w:lang w:val="pt-BR" w:eastAsia="en-US"/>
        </w:rPr>
        <w:t>e funções enquadradas no artigo 62, inciso II</w:t>
      </w:r>
      <w:r w:rsidR="00D71935">
        <w:rPr>
          <w:rFonts w:eastAsiaTheme="minorHAnsi" w:cs="Arial"/>
          <w:color w:val="auto"/>
          <w:sz w:val="22"/>
          <w:szCs w:val="22"/>
          <w:lang w:val="pt-BR" w:eastAsia="en-US"/>
        </w:rPr>
        <w:t>,</w:t>
      </w:r>
      <w:r w:rsidR="00AB6E9E">
        <w:rPr>
          <w:rFonts w:eastAsiaTheme="minorHAnsi" w:cs="Arial"/>
          <w:color w:val="auto"/>
          <w:sz w:val="22"/>
          <w:szCs w:val="22"/>
          <w:lang w:val="pt-BR" w:eastAsia="en-US"/>
        </w:rPr>
        <w:t xml:space="preserve"> da CLT. </w:t>
      </w:r>
    </w:p>
    <w:p w14:paraId="70C51CAE" w14:textId="77777777" w:rsidR="00B83D13" w:rsidRPr="00A250FA" w:rsidRDefault="00B83D13" w:rsidP="00A250FA">
      <w:pPr>
        <w:spacing w:line="360" w:lineRule="auto"/>
        <w:jc w:val="both"/>
        <w:rPr>
          <w:rFonts w:cs="Arial"/>
        </w:rPr>
      </w:pPr>
    </w:p>
    <w:p w14:paraId="4A153001" w14:textId="2F7E958D" w:rsidR="00916A14" w:rsidRPr="00A250FA" w:rsidRDefault="00CE27E5" w:rsidP="000A45AE">
      <w:pPr>
        <w:pStyle w:val="PargrafodaLista"/>
        <w:numPr>
          <w:ilvl w:val="0"/>
          <w:numId w:val="18"/>
        </w:numPr>
        <w:spacing w:line="360" w:lineRule="auto"/>
        <w:jc w:val="both"/>
        <w:rPr>
          <w:rFonts w:cs="Arial"/>
        </w:rPr>
      </w:pPr>
      <w:r w:rsidRPr="00A250FA">
        <w:rPr>
          <w:rFonts w:eastAsiaTheme="minorHAnsi" w:cs="Arial"/>
          <w:color w:val="auto"/>
          <w:sz w:val="22"/>
          <w:szCs w:val="22"/>
          <w:lang w:val="pt-BR" w:eastAsia="en-US"/>
        </w:rPr>
        <w:t xml:space="preserve">sem prejuízo da aplicação do item (i) desta cláusula, </w:t>
      </w:r>
      <w:r w:rsidR="00E41A62" w:rsidRPr="00A250FA">
        <w:rPr>
          <w:rFonts w:eastAsiaTheme="minorHAnsi" w:cs="Arial"/>
          <w:color w:val="auto"/>
          <w:sz w:val="22"/>
          <w:szCs w:val="22"/>
          <w:lang w:val="pt-BR" w:eastAsia="en-US"/>
        </w:rPr>
        <w:t>estarão excluídos do registro de jornada, aplicando-se a eles</w:t>
      </w:r>
      <w:r w:rsidR="00866963">
        <w:rPr>
          <w:rFonts w:eastAsiaTheme="minorHAnsi" w:cs="Arial"/>
          <w:color w:val="auto"/>
          <w:sz w:val="22"/>
          <w:szCs w:val="22"/>
          <w:lang w:val="pt-BR" w:eastAsia="en-US"/>
        </w:rPr>
        <w:t xml:space="preserve"> também </w:t>
      </w:r>
      <w:r w:rsidR="00E41A62" w:rsidRPr="00A250FA">
        <w:rPr>
          <w:rFonts w:eastAsiaTheme="minorHAnsi" w:cs="Arial"/>
          <w:color w:val="auto"/>
          <w:sz w:val="22"/>
          <w:szCs w:val="22"/>
          <w:lang w:val="pt-BR" w:eastAsia="en-US"/>
        </w:rPr>
        <w:t xml:space="preserve"> o artigo 62, III da CLT, quando em regime de teletrabalho, os empregados  </w:t>
      </w:r>
      <w:r w:rsidR="00BE4E64" w:rsidRPr="00A250FA">
        <w:rPr>
          <w:rFonts w:eastAsiaTheme="minorHAnsi" w:cs="Arial"/>
          <w:color w:val="auto"/>
          <w:sz w:val="22"/>
          <w:szCs w:val="22"/>
          <w:lang w:val="pt-BR" w:eastAsia="en-US"/>
        </w:rPr>
        <w:t>que exerçam</w:t>
      </w:r>
      <w:r w:rsidR="000D60D8">
        <w:rPr>
          <w:rFonts w:eastAsiaTheme="minorHAnsi" w:cs="Arial"/>
          <w:color w:val="auto"/>
          <w:sz w:val="22"/>
          <w:szCs w:val="22"/>
          <w:lang w:val="pt-BR" w:eastAsia="en-US"/>
        </w:rPr>
        <w:t xml:space="preserve"> funções e cargos</w:t>
      </w:r>
      <w:r w:rsidR="00CE6B14">
        <w:rPr>
          <w:rFonts w:eastAsiaTheme="minorHAnsi" w:cs="Arial"/>
          <w:color w:val="auto"/>
          <w:sz w:val="22"/>
          <w:szCs w:val="22"/>
          <w:lang w:val="pt-BR" w:eastAsia="en-US"/>
        </w:rPr>
        <w:t xml:space="preserve">: </w:t>
      </w:r>
      <w:r w:rsidR="00BE4E64" w:rsidRPr="00A250FA">
        <w:rPr>
          <w:rFonts w:eastAsiaTheme="minorHAnsi" w:cs="Arial"/>
          <w:color w:val="auto"/>
          <w:sz w:val="22"/>
          <w:szCs w:val="22"/>
          <w:lang w:val="pt-BR" w:eastAsia="en-US"/>
        </w:rPr>
        <w:t xml:space="preserve">  </w:t>
      </w:r>
      <w:r w:rsidR="00CE6B14">
        <w:rPr>
          <w:rFonts w:eastAsiaTheme="minorHAnsi" w:cs="Arial"/>
          <w:color w:val="auto"/>
          <w:sz w:val="22"/>
          <w:szCs w:val="22"/>
          <w:lang w:val="pt-BR" w:eastAsia="en-US"/>
        </w:rPr>
        <w:t xml:space="preserve">(a) </w:t>
      </w:r>
      <w:r w:rsidR="00CB7665">
        <w:rPr>
          <w:rFonts w:eastAsiaTheme="minorHAnsi" w:cs="Arial"/>
          <w:color w:val="auto"/>
          <w:sz w:val="22"/>
          <w:szCs w:val="22"/>
          <w:lang w:val="pt-BR" w:eastAsia="en-US"/>
        </w:rPr>
        <w:t xml:space="preserve">coordenadores </w:t>
      </w:r>
      <w:r w:rsidR="00005D45">
        <w:rPr>
          <w:rFonts w:eastAsiaTheme="minorHAnsi" w:cs="Arial"/>
          <w:color w:val="auto"/>
          <w:sz w:val="22"/>
          <w:szCs w:val="22"/>
          <w:lang w:val="pt-BR" w:eastAsia="en-US"/>
        </w:rPr>
        <w:t xml:space="preserve">com equipes subordinadas e que atuem em escritório central ou regional da Empresa, </w:t>
      </w:r>
      <w:r w:rsidR="008A7F44">
        <w:rPr>
          <w:rFonts w:eastAsiaTheme="minorHAnsi" w:cs="Arial"/>
          <w:color w:val="auto"/>
          <w:sz w:val="22"/>
          <w:szCs w:val="22"/>
          <w:lang w:val="pt-BR" w:eastAsia="en-US"/>
        </w:rPr>
        <w:t xml:space="preserve">(b) na </w:t>
      </w:r>
      <w:r w:rsidR="00E41A62" w:rsidRPr="00A250FA">
        <w:rPr>
          <w:rFonts w:eastAsiaTheme="minorHAnsi" w:cs="Arial"/>
          <w:color w:val="auto"/>
          <w:sz w:val="22"/>
          <w:szCs w:val="22"/>
          <w:lang w:val="pt-BR" w:eastAsia="en-US"/>
        </w:rPr>
        <w:t>Diretoria Geral de Atacad</w:t>
      </w:r>
      <w:r w:rsidR="00C57145" w:rsidRPr="00A250FA">
        <w:rPr>
          <w:rFonts w:eastAsiaTheme="minorHAnsi" w:cs="Arial"/>
          <w:color w:val="auto"/>
          <w:sz w:val="22"/>
          <w:szCs w:val="22"/>
          <w:lang w:val="pt-BR" w:eastAsia="en-US"/>
        </w:rPr>
        <w:t xml:space="preserve">o: </w:t>
      </w:r>
      <w:r w:rsidR="00F433C5" w:rsidRPr="00A250FA">
        <w:rPr>
          <w:rFonts w:eastAsiaTheme="minorHAnsi" w:cs="Arial"/>
          <w:color w:val="auto"/>
          <w:sz w:val="22"/>
          <w:szCs w:val="22"/>
          <w:lang w:val="pt-BR" w:eastAsia="en-US"/>
        </w:rPr>
        <w:t xml:space="preserve">officer middle market, gerente de negócios middle, </w:t>
      </w:r>
      <w:r w:rsidR="009B47EF" w:rsidRPr="00A250FA">
        <w:rPr>
          <w:rFonts w:eastAsiaTheme="minorHAnsi" w:cs="Arial"/>
          <w:color w:val="auto"/>
          <w:sz w:val="22"/>
          <w:szCs w:val="22"/>
          <w:lang w:val="pt-BR" w:eastAsia="en-US"/>
        </w:rPr>
        <w:t xml:space="preserve"> officer clientes (segmento large corporate)</w:t>
      </w:r>
      <w:r w:rsidR="004F09D8">
        <w:rPr>
          <w:rFonts w:eastAsiaTheme="minorHAnsi" w:cs="Arial"/>
          <w:color w:val="auto"/>
          <w:sz w:val="22"/>
          <w:szCs w:val="22"/>
          <w:lang w:val="pt-BR" w:eastAsia="en-US"/>
        </w:rPr>
        <w:t>.</w:t>
      </w:r>
    </w:p>
    <w:p w14:paraId="41D2AF48" w14:textId="77777777" w:rsidR="00B83D13" w:rsidRPr="000A45AE" w:rsidRDefault="00B83D13">
      <w:pPr>
        <w:spacing w:after="0" w:line="360" w:lineRule="auto"/>
        <w:jc w:val="both"/>
        <w:rPr>
          <w:rFonts w:ascii="Arial" w:hAnsi="Arial" w:cs="Arial"/>
          <w:b/>
          <w:bCs/>
          <w:lang w:val="pt-PT"/>
        </w:rPr>
      </w:pPr>
    </w:p>
    <w:p w14:paraId="5323C773" w14:textId="2AD82A12" w:rsidR="00CA6A3D" w:rsidRPr="00A250FA" w:rsidRDefault="00CA6A3D" w:rsidP="009A0C08">
      <w:pPr>
        <w:spacing w:after="0" w:line="360" w:lineRule="auto"/>
        <w:jc w:val="both"/>
        <w:rPr>
          <w:rFonts w:ascii="Arial" w:hAnsi="Arial" w:cs="Arial"/>
        </w:rPr>
      </w:pPr>
      <w:r w:rsidRPr="00A250FA">
        <w:rPr>
          <w:rFonts w:ascii="Arial" w:hAnsi="Arial" w:cs="Arial"/>
          <w:b/>
          <w:bCs/>
        </w:rPr>
        <w:lastRenderedPageBreak/>
        <w:t xml:space="preserve">Parágrafo </w:t>
      </w:r>
      <w:r w:rsidR="00F31518" w:rsidRPr="00A250FA">
        <w:rPr>
          <w:rFonts w:ascii="Arial" w:hAnsi="Arial" w:cs="Arial"/>
          <w:b/>
          <w:bCs/>
        </w:rPr>
        <w:t>P</w:t>
      </w:r>
      <w:r w:rsidR="00E41A62" w:rsidRPr="00A250FA">
        <w:rPr>
          <w:rFonts w:ascii="Arial" w:hAnsi="Arial" w:cs="Arial"/>
          <w:b/>
          <w:bCs/>
        </w:rPr>
        <w:t>rimeiro</w:t>
      </w:r>
      <w:r w:rsidR="006D2387" w:rsidRPr="00A250FA">
        <w:rPr>
          <w:rFonts w:ascii="Arial" w:hAnsi="Arial" w:cs="Arial"/>
          <w:b/>
          <w:bCs/>
        </w:rPr>
        <w:t xml:space="preserve">: </w:t>
      </w:r>
      <w:r w:rsidRPr="00A250FA">
        <w:rPr>
          <w:rFonts w:ascii="Arial" w:hAnsi="Arial" w:cs="Arial"/>
        </w:rPr>
        <w:t xml:space="preserve">O uso de equipamentos tecnológicos, assim como de </w:t>
      </w:r>
      <w:r w:rsidRPr="00A250FA">
        <w:rPr>
          <w:rFonts w:ascii="Arial" w:hAnsi="Arial" w:cs="Arial"/>
          <w:i/>
          <w:iCs/>
        </w:rPr>
        <w:t>softwares</w:t>
      </w:r>
      <w:r w:rsidRPr="00A250FA">
        <w:rPr>
          <w:rFonts w:ascii="Arial" w:hAnsi="Arial" w:cs="Arial"/>
        </w:rPr>
        <w:t xml:space="preserve">, de aplicativos, de ferramentas digitais ou de aplicações de </w:t>
      </w:r>
      <w:r w:rsidRPr="00A250FA">
        <w:rPr>
          <w:rFonts w:ascii="Arial" w:hAnsi="Arial" w:cs="Arial"/>
          <w:i/>
          <w:iCs/>
        </w:rPr>
        <w:t>internet</w:t>
      </w:r>
      <w:r w:rsidRPr="00A250FA">
        <w:rPr>
          <w:rFonts w:ascii="Arial" w:hAnsi="Arial" w:cs="Arial"/>
        </w:rPr>
        <w:t>, pelo empregado</w:t>
      </w:r>
      <w:r w:rsidR="008E65B7" w:rsidRPr="00A250FA">
        <w:rPr>
          <w:rFonts w:ascii="Arial" w:hAnsi="Arial" w:cs="Arial"/>
        </w:rPr>
        <w:t>, ainda que</w:t>
      </w:r>
      <w:r w:rsidR="00494064" w:rsidRPr="00A250FA">
        <w:rPr>
          <w:rFonts w:ascii="Arial" w:hAnsi="Arial" w:cs="Arial"/>
        </w:rPr>
        <w:t>,</w:t>
      </w:r>
      <w:r w:rsidR="008E65B7" w:rsidRPr="00A250FA">
        <w:rPr>
          <w:rFonts w:ascii="Arial" w:hAnsi="Arial" w:cs="Arial"/>
        </w:rPr>
        <w:t xml:space="preserve"> </w:t>
      </w:r>
      <w:r w:rsidRPr="00A250FA">
        <w:rPr>
          <w:rFonts w:ascii="Arial" w:hAnsi="Arial" w:cs="Arial"/>
        </w:rPr>
        <w:t>em teletrabalho, não caracteriza regime de prontidão ou sobreaviso ou tempo à disposição do empregador.</w:t>
      </w:r>
    </w:p>
    <w:p w14:paraId="6FFEF6A3" w14:textId="77777777" w:rsidR="00B83D13" w:rsidRPr="00A250FA" w:rsidRDefault="00B83D13" w:rsidP="009A0C08">
      <w:pPr>
        <w:spacing w:after="0" w:line="360" w:lineRule="auto"/>
        <w:jc w:val="both"/>
        <w:rPr>
          <w:rFonts w:ascii="Arial" w:hAnsi="Arial" w:cs="Arial"/>
        </w:rPr>
      </w:pPr>
    </w:p>
    <w:p w14:paraId="1434293D" w14:textId="2A7E95C9" w:rsidR="009418B8" w:rsidRPr="00A250FA" w:rsidRDefault="009418B8" w:rsidP="009A0C08">
      <w:pPr>
        <w:spacing w:after="0" w:line="360" w:lineRule="auto"/>
        <w:jc w:val="both"/>
        <w:rPr>
          <w:rFonts w:ascii="Arial" w:hAnsi="Arial" w:cs="Arial"/>
        </w:rPr>
      </w:pPr>
      <w:bookmarkStart w:id="1" w:name="_Hlk51784973"/>
      <w:r w:rsidRPr="00A250FA">
        <w:rPr>
          <w:rFonts w:ascii="Arial" w:hAnsi="Arial" w:cs="Arial"/>
          <w:b/>
          <w:bCs/>
        </w:rPr>
        <w:t xml:space="preserve">Parágrafo </w:t>
      </w:r>
      <w:r w:rsidR="00F31518" w:rsidRPr="00A250FA">
        <w:rPr>
          <w:rFonts w:ascii="Arial" w:hAnsi="Arial" w:cs="Arial"/>
          <w:b/>
          <w:bCs/>
        </w:rPr>
        <w:t>S</w:t>
      </w:r>
      <w:r w:rsidRPr="00A250FA">
        <w:rPr>
          <w:rFonts w:ascii="Arial" w:hAnsi="Arial" w:cs="Arial"/>
          <w:b/>
          <w:bCs/>
        </w:rPr>
        <w:t xml:space="preserve">egundo: </w:t>
      </w:r>
      <w:r w:rsidRPr="00A250FA">
        <w:rPr>
          <w:rFonts w:ascii="Arial" w:hAnsi="Arial" w:cs="Arial"/>
        </w:rPr>
        <w:t>O empregado em regime de teletrabalho não está obrigado a atender demanda do empregador e o empregador não poderá obrigar o empregado a fazê-lo, independentemente do meio utilizado (ex.: ligações de áudio/vídeo, mensagens escritas, etc.) ou a realizar atividade laboral durante os intervalos para refeição e descanso</w:t>
      </w:r>
      <w:r w:rsidR="00C62F2B" w:rsidRPr="00A250FA">
        <w:rPr>
          <w:rFonts w:ascii="Arial" w:hAnsi="Arial" w:cs="Arial"/>
        </w:rPr>
        <w:t xml:space="preserve"> </w:t>
      </w:r>
      <w:r w:rsidRPr="00A250FA">
        <w:rPr>
          <w:rFonts w:ascii="Arial" w:hAnsi="Arial" w:cs="Arial"/>
        </w:rPr>
        <w:t>ou férias.</w:t>
      </w:r>
    </w:p>
    <w:bookmarkEnd w:id="1"/>
    <w:p w14:paraId="64A8E2A2" w14:textId="77777777" w:rsidR="00F74697" w:rsidRPr="00A250FA" w:rsidRDefault="00F74697" w:rsidP="009A0C08">
      <w:pPr>
        <w:spacing w:after="0" w:line="360" w:lineRule="auto"/>
        <w:jc w:val="both"/>
        <w:rPr>
          <w:rFonts w:ascii="Arial" w:hAnsi="Arial" w:cs="Arial"/>
          <w:b/>
        </w:rPr>
      </w:pPr>
    </w:p>
    <w:p w14:paraId="2B2FD270" w14:textId="4AB669EF" w:rsidR="00F74697" w:rsidRPr="00A250FA" w:rsidRDefault="00B65943" w:rsidP="009A0C08">
      <w:pPr>
        <w:spacing w:after="0" w:line="360" w:lineRule="auto"/>
        <w:jc w:val="both"/>
        <w:rPr>
          <w:rFonts w:ascii="Arial" w:hAnsi="Arial" w:cs="Arial"/>
        </w:rPr>
      </w:pPr>
      <w:r w:rsidRPr="00A250FA">
        <w:rPr>
          <w:rFonts w:ascii="Arial" w:hAnsi="Arial" w:cs="Arial"/>
          <w:b/>
        </w:rPr>
        <w:t>Parágrafo Terceiro</w:t>
      </w:r>
      <w:r w:rsidR="00F74697" w:rsidRPr="00A250FA">
        <w:rPr>
          <w:rFonts w:ascii="Arial" w:hAnsi="Arial" w:cs="Arial"/>
          <w:b/>
        </w:rPr>
        <w:t xml:space="preserve">: </w:t>
      </w:r>
      <w:r w:rsidR="00F74697" w:rsidRPr="00A250FA">
        <w:rPr>
          <w:rFonts w:ascii="Arial" w:hAnsi="Arial" w:cs="Arial"/>
        </w:rPr>
        <w:t>O empregado em regime de teletrabalho tem direito à desconexão e deverá usufruir os intervalos para refeição e os demais períodos de descanso</w:t>
      </w:r>
      <w:r w:rsidR="000B6744" w:rsidRPr="00A250FA">
        <w:rPr>
          <w:rFonts w:ascii="Arial" w:hAnsi="Arial" w:cs="Arial"/>
        </w:rPr>
        <w:t xml:space="preserve"> </w:t>
      </w:r>
      <w:r w:rsidR="00846B35" w:rsidRPr="00A250FA">
        <w:rPr>
          <w:rFonts w:ascii="Arial" w:hAnsi="Arial" w:cs="Arial"/>
        </w:rPr>
        <w:t>aplicáveis ao</w:t>
      </w:r>
      <w:r w:rsidR="00A13C81" w:rsidRPr="00A250FA">
        <w:rPr>
          <w:rFonts w:ascii="Arial" w:hAnsi="Arial" w:cs="Arial"/>
        </w:rPr>
        <w:t xml:space="preserve"> regime presencial</w:t>
      </w:r>
      <w:r w:rsidR="00846B35" w:rsidRPr="00A250FA">
        <w:rPr>
          <w:rFonts w:ascii="Arial" w:hAnsi="Arial" w:cs="Arial"/>
        </w:rPr>
        <w:t xml:space="preserve"> </w:t>
      </w:r>
      <w:r w:rsidR="000B6744" w:rsidRPr="00A250FA">
        <w:rPr>
          <w:rFonts w:ascii="Arial" w:hAnsi="Arial" w:cs="Arial"/>
        </w:rPr>
        <w:t>na forma da lei</w:t>
      </w:r>
      <w:r w:rsidR="00F74697" w:rsidRPr="00A250FA">
        <w:rPr>
          <w:rFonts w:ascii="Arial" w:hAnsi="Arial" w:cs="Arial"/>
        </w:rPr>
        <w:t>.</w:t>
      </w:r>
    </w:p>
    <w:p w14:paraId="47E1F003" w14:textId="77777777" w:rsidR="00F74697" w:rsidRPr="00A250FA" w:rsidRDefault="00F74697" w:rsidP="009A0C08">
      <w:pPr>
        <w:spacing w:after="0" w:line="360" w:lineRule="auto"/>
        <w:jc w:val="both"/>
        <w:rPr>
          <w:rFonts w:ascii="Arial" w:hAnsi="Arial" w:cs="Arial"/>
        </w:rPr>
      </w:pPr>
      <w:bookmarkStart w:id="2" w:name="_Hlk51785224"/>
    </w:p>
    <w:p w14:paraId="39216E45" w14:textId="516E6DCF" w:rsidR="00F74697" w:rsidRPr="00A250FA" w:rsidRDefault="00F74697" w:rsidP="009A0C08">
      <w:pPr>
        <w:spacing w:after="0" w:line="360" w:lineRule="auto"/>
        <w:jc w:val="both"/>
        <w:rPr>
          <w:rFonts w:ascii="Arial" w:hAnsi="Arial" w:cs="Arial"/>
          <w:color w:val="171717" w:themeColor="background2" w:themeShade="1A"/>
        </w:rPr>
      </w:pPr>
      <w:bookmarkStart w:id="3" w:name="_Hlk51788147"/>
      <w:r w:rsidRPr="00A250FA">
        <w:rPr>
          <w:rFonts w:ascii="Arial" w:hAnsi="Arial" w:cs="Arial"/>
          <w:b/>
          <w:color w:val="171717" w:themeColor="background2" w:themeShade="1A"/>
        </w:rPr>
        <w:t xml:space="preserve">Parágrafo </w:t>
      </w:r>
      <w:r w:rsidR="00F31518" w:rsidRPr="00A250FA">
        <w:rPr>
          <w:rFonts w:ascii="Arial" w:hAnsi="Arial" w:cs="Arial"/>
          <w:b/>
          <w:color w:val="171717" w:themeColor="background2" w:themeShade="1A"/>
        </w:rPr>
        <w:t>Q</w:t>
      </w:r>
      <w:r w:rsidRPr="00A250FA">
        <w:rPr>
          <w:rFonts w:ascii="Arial" w:hAnsi="Arial" w:cs="Arial"/>
          <w:b/>
          <w:color w:val="171717" w:themeColor="background2" w:themeShade="1A"/>
        </w:rPr>
        <w:t>uarto</w:t>
      </w:r>
      <w:r w:rsidR="00BC6C75">
        <w:rPr>
          <w:rFonts w:ascii="Arial" w:hAnsi="Arial" w:cs="Arial"/>
          <w:b/>
          <w:color w:val="171717" w:themeColor="background2" w:themeShade="1A"/>
        </w:rPr>
        <w:t xml:space="preserve"> </w:t>
      </w:r>
      <w:r w:rsidRPr="00A250FA">
        <w:rPr>
          <w:rFonts w:ascii="Arial" w:hAnsi="Arial" w:cs="Arial"/>
          <w:color w:val="171717" w:themeColor="background2" w:themeShade="1A"/>
        </w:rPr>
        <w:t>- O banco treinará seus trabalhadores em postos de chefia sobre as peculiaridades do teletrabalho, e necessidade de respeito aos períodos de repouso</w:t>
      </w:r>
      <w:r w:rsidR="00866963">
        <w:rPr>
          <w:rFonts w:ascii="Arial" w:hAnsi="Arial" w:cs="Arial"/>
          <w:color w:val="171717" w:themeColor="background2" w:themeShade="1A"/>
        </w:rPr>
        <w:t>,</w:t>
      </w:r>
      <w:r w:rsidRPr="00A250FA">
        <w:rPr>
          <w:rFonts w:ascii="Arial" w:hAnsi="Arial" w:cs="Arial"/>
          <w:color w:val="171717" w:themeColor="background2" w:themeShade="1A"/>
        </w:rPr>
        <w:t xml:space="preserve"> intervalos intrajornada e </w:t>
      </w:r>
      <w:r w:rsidR="00D9668C" w:rsidRPr="00A250FA">
        <w:rPr>
          <w:rFonts w:ascii="Arial" w:hAnsi="Arial" w:cs="Arial"/>
          <w:color w:val="171717" w:themeColor="background2" w:themeShade="1A"/>
        </w:rPr>
        <w:t>interjornada</w:t>
      </w:r>
      <w:r w:rsidRPr="00A250FA">
        <w:rPr>
          <w:rFonts w:ascii="Arial" w:hAnsi="Arial" w:cs="Arial"/>
          <w:color w:val="171717" w:themeColor="background2" w:themeShade="1A"/>
        </w:rPr>
        <w:t xml:space="preserve"> ou férias.</w:t>
      </w:r>
    </w:p>
    <w:bookmarkEnd w:id="2"/>
    <w:bookmarkEnd w:id="3"/>
    <w:p w14:paraId="529013DF" w14:textId="77777777" w:rsidR="00F74697" w:rsidRPr="00A250FA" w:rsidRDefault="00F74697" w:rsidP="009A0C08">
      <w:pPr>
        <w:spacing w:after="0" w:line="360" w:lineRule="auto"/>
        <w:jc w:val="both"/>
        <w:rPr>
          <w:rFonts w:ascii="Arial" w:hAnsi="Arial" w:cs="Arial"/>
          <w:color w:val="171717" w:themeColor="background2" w:themeShade="1A"/>
        </w:rPr>
      </w:pPr>
    </w:p>
    <w:p w14:paraId="7C5744CC" w14:textId="263ED103" w:rsidR="00F74697" w:rsidRPr="00A250FA" w:rsidRDefault="00F74697" w:rsidP="009A0C08">
      <w:pPr>
        <w:spacing w:after="0" w:line="360" w:lineRule="auto"/>
        <w:jc w:val="both"/>
        <w:rPr>
          <w:rFonts w:ascii="Arial" w:hAnsi="Arial" w:cs="Arial"/>
          <w:color w:val="171717" w:themeColor="background2" w:themeShade="1A"/>
        </w:rPr>
      </w:pPr>
      <w:r w:rsidRPr="00A250FA">
        <w:rPr>
          <w:rFonts w:ascii="Arial" w:hAnsi="Arial" w:cs="Arial"/>
          <w:b/>
          <w:color w:val="171717" w:themeColor="background2" w:themeShade="1A"/>
        </w:rPr>
        <w:t xml:space="preserve">Parágrafo </w:t>
      </w:r>
      <w:r w:rsidR="00F31518" w:rsidRPr="00A250FA">
        <w:rPr>
          <w:rFonts w:ascii="Arial" w:hAnsi="Arial" w:cs="Arial"/>
          <w:b/>
          <w:color w:val="171717" w:themeColor="background2" w:themeShade="1A"/>
        </w:rPr>
        <w:t>Q</w:t>
      </w:r>
      <w:r w:rsidRPr="00A250FA">
        <w:rPr>
          <w:rFonts w:ascii="Arial" w:hAnsi="Arial" w:cs="Arial"/>
          <w:b/>
          <w:color w:val="171717" w:themeColor="background2" w:themeShade="1A"/>
        </w:rPr>
        <w:t>uinto</w:t>
      </w:r>
      <w:r w:rsidR="00255D93">
        <w:rPr>
          <w:rFonts w:ascii="Arial" w:hAnsi="Arial" w:cs="Arial"/>
          <w:b/>
          <w:color w:val="171717" w:themeColor="background2" w:themeShade="1A"/>
        </w:rPr>
        <w:t xml:space="preserve"> </w:t>
      </w:r>
      <w:r w:rsidRPr="00A250FA">
        <w:rPr>
          <w:rFonts w:ascii="Arial" w:hAnsi="Arial" w:cs="Arial"/>
          <w:b/>
          <w:color w:val="171717" w:themeColor="background2" w:themeShade="1A"/>
        </w:rPr>
        <w:t xml:space="preserve">- </w:t>
      </w:r>
      <w:r w:rsidRPr="00A250FA">
        <w:rPr>
          <w:rFonts w:ascii="Arial" w:hAnsi="Arial" w:cs="Arial"/>
          <w:color w:val="171717" w:themeColor="background2" w:themeShade="1A"/>
        </w:rPr>
        <w:t>Deverá ser observado o prazo mínimo de 24 (vinte e quatro) horas para a convocação para participação em reuniões e outros eventos</w:t>
      </w:r>
      <w:r w:rsidR="00E9673E" w:rsidRPr="00A250FA">
        <w:rPr>
          <w:rFonts w:ascii="Arial" w:hAnsi="Arial" w:cs="Arial"/>
          <w:color w:val="171717" w:themeColor="background2" w:themeShade="1A"/>
        </w:rPr>
        <w:t xml:space="preserve"> </w:t>
      </w:r>
      <w:r w:rsidR="00EB6FE7" w:rsidRPr="00A250FA">
        <w:rPr>
          <w:rFonts w:ascii="Arial" w:hAnsi="Arial" w:cs="Arial"/>
          <w:color w:val="171717" w:themeColor="background2" w:themeShade="1A"/>
        </w:rPr>
        <w:t xml:space="preserve">que exijam </w:t>
      </w:r>
      <w:r w:rsidR="001C4356" w:rsidRPr="00A250FA">
        <w:rPr>
          <w:rFonts w:ascii="Arial" w:hAnsi="Arial" w:cs="Arial"/>
          <w:color w:val="171717" w:themeColor="background2" w:themeShade="1A"/>
        </w:rPr>
        <w:t>comparecimento às dependências da Empresa</w:t>
      </w:r>
      <w:r w:rsidR="00C62F2B" w:rsidRPr="00A250FA">
        <w:rPr>
          <w:rFonts w:ascii="Arial" w:hAnsi="Arial" w:cs="Arial"/>
          <w:color w:val="171717" w:themeColor="background2" w:themeShade="1A"/>
        </w:rPr>
        <w:t xml:space="preserve"> ou a outro local por ela indicado</w:t>
      </w:r>
      <w:r w:rsidR="00E9673E" w:rsidRPr="00A250FA">
        <w:rPr>
          <w:rFonts w:ascii="Arial" w:hAnsi="Arial" w:cs="Arial"/>
          <w:color w:val="171717" w:themeColor="background2" w:themeShade="1A"/>
        </w:rPr>
        <w:t>.</w:t>
      </w:r>
    </w:p>
    <w:p w14:paraId="3AF750CD" w14:textId="77777777" w:rsidR="00F74697" w:rsidRPr="00A250FA" w:rsidRDefault="00F74697" w:rsidP="009A0C08">
      <w:pPr>
        <w:spacing w:after="0" w:line="360" w:lineRule="auto"/>
        <w:jc w:val="both"/>
        <w:rPr>
          <w:rFonts w:ascii="Arial" w:hAnsi="Arial" w:cs="Arial"/>
          <w:b/>
          <w:color w:val="171717" w:themeColor="background2" w:themeShade="1A"/>
        </w:rPr>
      </w:pPr>
      <w:bookmarkStart w:id="4" w:name="_Hlk51786837"/>
      <w:bookmarkStart w:id="5" w:name="_Hlk51786929"/>
      <w:bookmarkStart w:id="6" w:name="_Hlk51786800"/>
    </w:p>
    <w:p w14:paraId="046187C0" w14:textId="52E53967" w:rsidR="00C62F2B" w:rsidRDefault="00F74697" w:rsidP="009A0C08">
      <w:pPr>
        <w:spacing w:after="0" w:line="360" w:lineRule="auto"/>
        <w:jc w:val="both"/>
        <w:rPr>
          <w:rFonts w:ascii="Arial" w:hAnsi="Arial" w:cs="Arial"/>
          <w:color w:val="171717" w:themeColor="background2" w:themeShade="1A"/>
        </w:rPr>
      </w:pPr>
      <w:bookmarkStart w:id="7" w:name="_Hlk51785342"/>
      <w:r w:rsidRPr="00A250FA">
        <w:rPr>
          <w:rFonts w:ascii="Arial" w:hAnsi="Arial" w:cs="Arial"/>
          <w:b/>
          <w:color w:val="171717" w:themeColor="background2" w:themeShade="1A"/>
        </w:rPr>
        <w:t xml:space="preserve">Parágrafo </w:t>
      </w:r>
      <w:r w:rsidR="00F31518" w:rsidRPr="00A250FA">
        <w:rPr>
          <w:rFonts w:ascii="Arial" w:hAnsi="Arial" w:cs="Arial"/>
          <w:b/>
          <w:color w:val="171717" w:themeColor="background2" w:themeShade="1A"/>
        </w:rPr>
        <w:t>S</w:t>
      </w:r>
      <w:r w:rsidRPr="00A250FA">
        <w:rPr>
          <w:rFonts w:ascii="Arial" w:hAnsi="Arial" w:cs="Arial"/>
          <w:b/>
          <w:color w:val="171717" w:themeColor="background2" w:themeShade="1A"/>
        </w:rPr>
        <w:t xml:space="preserve">exto- </w:t>
      </w:r>
      <w:r w:rsidRPr="00A250FA">
        <w:rPr>
          <w:rFonts w:ascii="Arial" w:hAnsi="Arial" w:cs="Arial"/>
          <w:color w:val="171717" w:themeColor="background2" w:themeShade="1A"/>
        </w:rPr>
        <w:t>Na hipótese de impossibilidade de prestação de serviços por problemas ou dificuldade tecnológicas, de internet, energia elétricas e outras equiparadas, não poderá ser exigida a compensação do período respectivo, sendo vedada a sua dedução.</w:t>
      </w:r>
      <w:r w:rsidR="00C62F2B" w:rsidRPr="00A250FA">
        <w:rPr>
          <w:rFonts w:ascii="Arial" w:hAnsi="Arial" w:cs="Arial"/>
          <w:color w:val="171717" w:themeColor="background2" w:themeShade="1A"/>
        </w:rPr>
        <w:t xml:space="preserve"> O empregado deverá comunicar imediatamente a </w:t>
      </w:r>
      <w:r w:rsidR="00C36A52" w:rsidRPr="00A250FA">
        <w:rPr>
          <w:rFonts w:ascii="Arial" w:hAnsi="Arial" w:cs="Arial"/>
          <w:color w:val="171717" w:themeColor="background2" w:themeShade="1A"/>
        </w:rPr>
        <w:t>E</w:t>
      </w:r>
      <w:r w:rsidR="00C62F2B" w:rsidRPr="00A250FA">
        <w:rPr>
          <w:rFonts w:ascii="Arial" w:hAnsi="Arial" w:cs="Arial"/>
          <w:color w:val="171717" w:themeColor="background2" w:themeShade="1A"/>
        </w:rPr>
        <w:t xml:space="preserve">mpresa sobre estes eventuais acontecimentos para que </w:t>
      </w:r>
      <w:r w:rsidR="00C36A52" w:rsidRPr="00A250FA">
        <w:rPr>
          <w:rFonts w:ascii="Arial" w:hAnsi="Arial" w:cs="Arial"/>
          <w:color w:val="171717" w:themeColor="background2" w:themeShade="1A"/>
        </w:rPr>
        <w:t xml:space="preserve">esta </w:t>
      </w:r>
      <w:r w:rsidR="00C62F2B" w:rsidRPr="00A250FA">
        <w:rPr>
          <w:rFonts w:ascii="Arial" w:hAnsi="Arial" w:cs="Arial"/>
          <w:color w:val="171717" w:themeColor="background2" w:themeShade="1A"/>
        </w:rPr>
        <w:t xml:space="preserve">possa orientá-lo a respeito. </w:t>
      </w:r>
      <w:r w:rsidR="00A05376" w:rsidRPr="00A250FA">
        <w:rPr>
          <w:rFonts w:ascii="Arial" w:hAnsi="Arial" w:cs="Arial"/>
          <w:color w:val="171717" w:themeColor="background2" w:themeShade="1A"/>
        </w:rPr>
        <w:t>A falta de comunicação</w:t>
      </w:r>
      <w:r w:rsidR="002B2966" w:rsidRPr="00A250FA">
        <w:rPr>
          <w:rFonts w:ascii="Arial" w:hAnsi="Arial" w:cs="Arial"/>
          <w:color w:val="171717" w:themeColor="background2" w:themeShade="1A"/>
        </w:rPr>
        <w:t xml:space="preserve"> tempestiva pelo empregado</w:t>
      </w:r>
      <w:r w:rsidR="00C36A52" w:rsidRPr="00A250FA">
        <w:rPr>
          <w:rFonts w:ascii="Arial" w:hAnsi="Arial" w:cs="Arial"/>
          <w:color w:val="171717" w:themeColor="background2" w:themeShade="1A"/>
        </w:rPr>
        <w:t xml:space="preserve"> e/ou a não observância</w:t>
      </w:r>
      <w:r w:rsidR="005C5F9E" w:rsidRPr="00A250FA">
        <w:rPr>
          <w:rFonts w:ascii="Arial" w:hAnsi="Arial" w:cs="Arial"/>
          <w:color w:val="171717" w:themeColor="background2" w:themeShade="1A"/>
        </w:rPr>
        <w:t xml:space="preserve"> </w:t>
      </w:r>
      <w:r w:rsidR="00C36A52" w:rsidRPr="00A250FA">
        <w:rPr>
          <w:rFonts w:ascii="Arial" w:hAnsi="Arial" w:cs="Arial"/>
          <w:color w:val="171717" w:themeColor="background2" w:themeShade="1A"/>
        </w:rPr>
        <w:t>da orientação da empresa sobre os procedimentos que devem ser adotados</w:t>
      </w:r>
      <w:r w:rsidR="005C5F9E" w:rsidRPr="00A250FA">
        <w:rPr>
          <w:rFonts w:ascii="Arial" w:hAnsi="Arial" w:cs="Arial"/>
          <w:color w:val="171717" w:themeColor="background2" w:themeShade="1A"/>
        </w:rPr>
        <w:t xml:space="preserve"> pelo empregado </w:t>
      </w:r>
      <w:r w:rsidR="00A05376" w:rsidRPr="00A250FA">
        <w:rPr>
          <w:rFonts w:ascii="Arial" w:hAnsi="Arial" w:cs="Arial"/>
          <w:color w:val="171717" w:themeColor="background2" w:themeShade="1A"/>
        </w:rPr>
        <w:t>ensejar</w:t>
      </w:r>
      <w:r w:rsidR="005C5F9E" w:rsidRPr="00A250FA">
        <w:rPr>
          <w:rFonts w:ascii="Arial" w:hAnsi="Arial" w:cs="Arial"/>
          <w:color w:val="171717" w:themeColor="background2" w:themeShade="1A"/>
        </w:rPr>
        <w:t>á</w:t>
      </w:r>
      <w:r w:rsidR="00A05376" w:rsidRPr="00A250FA">
        <w:rPr>
          <w:rFonts w:ascii="Arial" w:hAnsi="Arial" w:cs="Arial"/>
          <w:color w:val="171717" w:themeColor="background2" w:themeShade="1A"/>
        </w:rPr>
        <w:t xml:space="preserve"> a compensação do período respectivo</w:t>
      </w:r>
      <w:r w:rsidR="002B2966" w:rsidRPr="00A250FA">
        <w:rPr>
          <w:rFonts w:ascii="Arial" w:hAnsi="Arial" w:cs="Arial"/>
          <w:color w:val="171717" w:themeColor="background2" w:themeShade="1A"/>
        </w:rPr>
        <w:t xml:space="preserve"> pelo empregado</w:t>
      </w:r>
      <w:bookmarkEnd w:id="4"/>
      <w:r w:rsidR="002B2966" w:rsidRPr="00A250FA">
        <w:rPr>
          <w:rFonts w:ascii="Arial" w:hAnsi="Arial" w:cs="Arial"/>
          <w:color w:val="171717" w:themeColor="background2" w:themeShade="1A"/>
        </w:rPr>
        <w:t xml:space="preserve"> e/ou sua dedução</w:t>
      </w:r>
      <w:bookmarkEnd w:id="5"/>
      <w:r w:rsidR="00A05376" w:rsidRPr="00A250FA">
        <w:rPr>
          <w:rFonts w:ascii="Arial" w:hAnsi="Arial" w:cs="Arial"/>
          <w:color w:val="171717" w:themeColor="background2" w:themeShade="1A"/>
        </w:rPr>
        <w:t xml:space="preserve">. </w:t>
      </w:r>
      <w:bookmarkEnd w:id="6"/>
      <w:r w:rsidR="00C62F2B" w:rsidRPr="00A250FA">
        <w:rPr>
          <w:rFonts w:ascii="Arial" w:hAnsi="Arial" w:cs="Arial"/>
          <w:color w:val="171717" w:themeColor="background2" w:themeShade="1A"/>
        </w:rPr>
        <w:t xml:space="preserve"> </w:t>
      </w:r>
    </w:p>
    <w:p w14:paraId="3ED8120A" w14:textId="4515A100" w:rsidR="00255D93" w:rsidRDefault="00255D93" w:rsidP="009A0C08">
      <w:pPr>
        <w:spacing w:after="0" w:line="360" w:lineRule="auto"/>
        <w:jc w:val="both"/>
        <w:rPr>
          <w:rFonts w:ascii="Arial" w:hAnsi="Arial" w:cs="Arial"/>
          <w:color w:val="171717" w:themeColor="background2" w:themeShade="1A"/>
        </w:rPr>
      </w:pPr>
    </w:p>
    <w:p w14:paraId="69CE47B4" w14:textId="2B61BC2C" w:rsidR="00255D93" w:rsidRPr="00A250FA" w:rsidRDefault="00255D93" w:rsidP="009A0C08">
      <w:pPr>
        <w:spacing w:after="0" w:line="360" w:lineRule="auto"/>
        <w:jc w:val="both"/>
        <w:rPr>
          <w:rFonts w:ascii="Arial" w:hAnsi="Arial" w:cs="Arial"/>
          <w:color w:val="171717" w:themeColor="background2" w:themeShade="1A"/>
        </w:rPr>
      </w:pPr>
      <w:r w:rsidRPr="000A45AE">
        <w:rPr>
          <w:rFonts w:ascii="Arial" w:hAnsi="Arial" w:cs="Arial"/>
          <w:b/>
          <w:bCs/>
          <w:color w:val="171717" w:themeColor="background2" w:themeShade="1A"/>
        </w:rPr>
        <w:t>Parágrafo Sétimo</w:t>
      </w:r>
      <w:r>
        <w:rPr>
          <w:rFonts w:ascii="Arial" w:hAnsi="Arial" w:cs="Arial"/>
          <w:color w:val="171717" w:themeColor="background2" w:themeShade="1A"/>
        </w:rPr>
        <w:t xml:space="preserve"> – Aplica</w:t>
      </w:r>
      <w:r w:rsidR="00251A3D">
        <w:rPr>
          <w:rFonts w:ascii="Arial" w:hAnsi="Arial" w:cs="Arial"/>
          <w:color w:val="171717" w:themeColor="background2" w:themeShade="1A"/>
        </w:rPr>
        <w:t>m</w:t>
      </w:r>
      <w:r>
        <w:rPr>
          <w:rFonts w:ascii="Arial" w:hAnsi="Arial" w:cs="Arial"/>
          <w:color w:val="171717" w:themeColor="background2" w:themeShade="1A"/>
        </w:rPr>
        <w:t xml:space="preserve">-se </w:t>
      </w:r>
      <w:r w:rsidR="008365F0">
        <w:rPr>
          <w:rFonts w:ascii="Arial" w:hAnsi="Arial" w:cs="Arial"/>
          <w:color w:val="171717" w:themeColor="background2" w:themeShade="1A"/>
        </w:rPr>
        <w:t>ao regime de teletrabalho as mesmas regras de jornada</w:t>
      </w:r>
      <w:r w:rsidR="00DD59C4">
        <w:rPr>
          <w:rFonts w:ascii="Arial" w:hAnsi="Arial" w:cs="Arial"/>
          <w:color w:val="171717" w:themeColor="background2" w:themeShade="1A"/>
        </w:rPr>
        <w:t xml:space="preserve"> de trabalho</w:t>
      </w:r>
      <w:r w:rsidR="008365F0">
        <w:rPr>
          <w:rFonts w:ascii="Arial" w:hAnsi="Arial" w:cs="Arial"/>
          <w:color w:val="171717" w:themeColor="background2" w:themeShade="1A"/>
        </w:rPr>
        <w:t xml:space="preserve"> </w:t>
      </w:r>
      <w:r w:rsidR="00AD5549">
        <w:rPr>
          <w:rFonts w:ascii="Arial" w:hAnsi="Arial" w:cs="Arial"/>
          <w:color w:val="171717" w:themeColor="background2" w:themeShade="1A"/>
        </w:rPr>
        <w:t>do</w:t>
      </w:r>
      <w:r w:rsidR="008365F0">
        <w:rPr>
          <w:rFonts w:ascii="Arial" w:hAnsi="Arial" w:cs="Arial"/>
          <w:color w:val="171717" w:themeColor="background2" w:themeShade="1A"/>
        </w:rPr>
        <w:t xml:space="preserve"> regime presencial, inclusive </w:t>
      </w:r>
      <w:r w:rsidR="006A50C6">
        <w:rPr>
          <w:rFonts w:ascii="Arial" w:hAnsi="Arial" w:cs="Arial"/>
          <w:color w:val="171717" w:themeColor="background2" w:themeShade="1A"/>
        </w:rPr>
        <w:t>à</w:t>
      </w:r>
      <w:r w:rsidR="008365F0">
        <w:rPr>
          <w:rFonts w:ascii="Arial" w:hAnsi="Arial" w:cs="Arial"/>
          <w:color w:val="171717" w:themeColor="background2" w:themeShade="1A"/>
        </w:rPr>
        <w:t xml:space="preserve">quelas relativas aos trabalhos </w:t>
      </w:r>
      <w:r w:rsidR="006A50C6">
        <w:rPr>
          <w:rFonts w:ascii="Arial" w:hAnsi="Arial" w:cs="Arial"/>
          <w:color w:val="171717" w:themeColor="background2" w:themeShade="1A"/>
        </w:rPr>
        <w:t>aos sábados, domingos e feriados</w:t>
      </w:r>
      <w:r w:rsidR="000C55A8">
        <w:rPr>
          <w:rFonts w:ascii="Arial" w:hAnsi="Arial" w:cs="Arial"/>
          <w:color w:val="171717" w:themeColor="background2" w:themeShade="1A"/>
        </w:rPr>
        <w:t>, prevista</w:t>
      </w:r>
      <w:r w:rsidR="00AD5549">
        <w:rPr>
          <w:rFonts w:ascii="Arial" w:hAnsi="Arial" w:cs="Arial"/>
          <w:color w:val="171717" w:themeColor="background2" w:themeShade="1A"/>
        </w:rPr>
        <w:t>s</w:t>
      </w:r>
      <w:r w:rsidR="000C55A8">
        <w:rPr>
          <w:rFonts w:ascii="Arial" w:hAnsi="Arial" w:cs="Arial"/>
          <w:color w:val="171717" w:themeColor="background2" w:themeShade="1A"/>
        </w:rPr>
        <w:t xml:space="preserve"> na lei, convenções coletivas e em acordos coletivos em vigor.</w:t>
      </w:r>
    </w:p>
    <w:p w14:paraId="3CE3AAB4" w14:textId="49595D6A" w:rsidR="00F74697" w:rsidRPr="00A250FA" w:rsidRDefault="00C62F2B" w:rsidP="009A0C08">
      <w:pPr>
        <w:spacing w:after="0" w:line="360" w:lineRule="auto"/>
        <w:jc w:val="both"/>
        <w:rPr>
          <w:rFonts w:ascii="Arial" w:hAnsi="Arial" w:cs="Arial"/>
          <w:color w:val="171717" w:themeColor="background2" w:themeShade="1A"/>
        </w:rPr>
      </w:pPr>
      <w:r w:rsidRPr="00A250FA">
        <w:rPr>
          <w:rFonts w:ascii="Arial" w:hAnsi="Arial" w:cs="Arial"/>
          <w:color w:val="171717" w:themeColor="background2" w:themeShade="1A"/>
        </w:rPr>
        <w:t xml:space="preserve"> </w:t>
      </w:r>
    </w:p>
    <w:bookmarkEnd w:id="7"/>
    <w:p w14:paraId="47FC0C70" w14:textId="77777777" w:rsidR="006D2387" w:rsidRPr="00A250FA" w:rsidRDefault="006D2387" w:rsidP="009A0C08">
      <w:pPr>
        <w:spacing w:after="0" w:line="360" w:lineRule="auto"/>
        <w:jc w:val="both"/>
        <w:rPr>
          <w:rFonts w:ascii="Arial" w:hAnsi="Arial" w:cs="Arial"/>
        </w:rPr>
      </w:pPr>
    </w:p>
    <w:p w14:paraId="444706A5" w14:textId="11BE680C" w:rsidR="00CA6A3D" w:rsidRPr="00A250FA" w:rsidRDefault="00CA6A3D" w:rsidP="009A0C08">
      <w:pPr>
        <w:spacing w:after="0" w:line="360" w:lineRule="auto"/>
        <w:jc w:val="both"/>
        <w:rPr>
          <w:rFonts w:ascii="Arial" w:hAnsi="Arial" w:cs="Arial"/>
          <w:b/>
          <w:bCs/>
          <w:caps/>
        </w:rPr>
      </w:pPr>
      <w:r w:rsidRPr="00A250FA">
        <w:rPr>
          <w:rFonts w:ascii="Arial" w:hAnsi="Arial" w:cs="Arial"/>
          <w:b/>
          <w:bCs/>
          <w:caps/>
        </w:rPr>
        <w:t xml:space="preserve">Cláusula </w:t>
      </w:r>
      <w:r w:rsidR="00574B0F" w:rsidRPr="00A250FA">
        <w:rPr>
          <w:rFonts w:ascii="Arial" w:hAnsi="Arial" w:cs="Arial"/>
          <w:b/>
          <w:bCs/>
          <w:caps/>
        </w:rPr>
        <w:t>4</w:t>
      </w:r>
      <w:r w:rsidRPr="00A250FA">
        <w:rPr>
          <w:rFonts w:ascii="Arial" w:hAnsi="Arial" w:cs="Arial"/>
          <w:b/>
          <w:bCs/>
          <w:caps/>
        </w:rPr>
        <w:t xml:space="preserve"> </w:t>
      </w:r>
      <w:r w:rsidR="006F0C20" w:rsidRPr="00A250FA">
        <w:rPr>
          <w:rFonts w:ascii="Arial" w:hAnsi="Arial" w:cs="Arial"/>
          <w:b/>
          <w:bCs/>
          <w:caps/>
        </w:rPr>
        <w:t>–</w:t>
      </w:r>
      <w:r w:rsidRPr="00A250FA">
        <w:rPr>
          <w:rFonts w:ascii="Arial" w:hAnsi="Arial" w:cs="Arial"/>
          <w:b/>
          <w:bCs/>
          <w:caps/>
        </w:rPr>
        <w:t xml:space="preserve"> do</w:t>
      </w:r>
      <w:r w:rsidR="006F0C20" w:rsidRPr="00A250FA">
        <w:rPr>
          <w:rFonts w:ascii="Arial" w:hAnsi="Arial" w:cs="Arial"/>
          <w:b/>
          <w:bCs/>
          <w:caps/>
        </w:rPr>
        <w:t xml:space="preserve">s </w:t>
      </w:r>
      <w:r w:rsidR="00B645F1" w:rsidRPr="00A250FA">
        <w:rPr>
          <w:rFonts w:ascii="Arial" w:hAnsi="Arial" w:cs="Arial"/>
          <w:b/>
          <w:bCs/>
          <w:caps/>
        </w:rPr>
        <w:t xml:space="preserve">EQUIPAMENTOS </w:t>
      </w:r>
      <w:r w:rsidR="006F0C20" w:rsidRPr="00A250FA">
        <w:rPr>
          <w:rFonts w:ascii="Arial" w:hAnsi="Arial" w:cs="Arial"/>
          <w:b/>
          <w:bCs/>
          <w:caps/>
        </w:rPr>
        <w:t xml:space="preserve">para </w:t>
      </w:r>
      <w:r w:rsidR="00B645F1" w:rsidRPr="00A250FA">
        <w:rPr>
          <w:rFonts w:ascii="Arial" w:hAnsi="Arial" w:cs="Arial"/>
          <w:b/>
          <w:bCs/>
          <w:caps/>
        </w:rPr>
        <w:t xml:space="preserve">O </w:t>
      </w:r>
      <w:r w:rsidR="006F0C20" w:rsidRPr="00A250FA">
        <w:rPr>
          <w:rFonts w:ascii="Arial" w:hAnsi="Arial" w:cs="Arial"/>
          <w:b/>
          <w:bCs/>
          <w:caps/>
        </w:rPr>
        <w:t>teletrabalho</w:t>
      </w:r>
      <w:r w:rsidRPr="00A250FA">
        <w:rPr>
          <w:rFonts w:ascii="Arial" w:hAnsi="Arial" w:cs="Arial"/>
          <w:b/>
          <w:bCs/>
          <w:caps/>
        </w:rPr>
        <w:t xml:space="preserve"> </w:t>
      </w:r>
    </w:p>
    <w:p w14:paraId="73D6D21D" w14:textId="5E8F4780" w:rsidR="00CA6A3D" w:rsidRPr="00A250FA" w:rsidRDefault="00CA6A3D" w:rsidP="009A0C08">
      <w:pPr>
        <w:spacing w:after="0" w:line="360" w:lineRule="auto"/>
        <w:jc w:val="both"/>
        <w:rPr>
          <w:rFonts w:ascii="Arial" w:hAnsi="Arial" w:cs="Arial"/>
          <w:bCs/>
          <w:caps/>
        </w:rPr>
      </w:pPr>
    </w:p>
    <w:p w14:paraId="0009298B" w14:textId="7B8605FE" w:rsidR="00604363" w:rsidRPr="00A250FA" w:rsidRDefault="00960184" w:rsidP="009A0C08">
      <w:pPr>
        <w:spacing w:after="0" w:line="360" w:lineRule="auto"/>
        <w:jc w:val="both"/>
        <w:rPr>
          <w:rFonts w:ascii="Arial" w:hAnsi="Arial" w:cs="Arial"/>
          <w:bCs/>
        </w:rPr>
      </w:pPr>
      <w:r w:rsidRPr="00A250FA">
        <w:rPr>
          <w:rFonts w:ascii="Arial" w:hAnsi="Arial" w:cs="Arial"/>
          <w:bCs/>
        </w:rPr>
        <w:t xml:space="preserve">A EMPRESA </w:t>
      </w:r>
      <w:r w:rsidR="006F0C20" w:rsidRPr="00A250FA">
        <w:rPr>
          <w:rFonts w:ascii="Arial" w:hAnsi="Arial" w:cs="Arial"/>
          <w:bCs/>
        </w:rPr>
        <w:t>se responsabilizará pel</w:t>
      </w:r>
      <w:r w:rsidR="00986E7D" w:rsidRPr="00A250FA">
        <w:rPr>
          <w:rFonts w:ascii="Arial" w:hAnsi="Arial" w:cs="Arial"/>
          <w:bCs/>
        </w:rPr>
        <w:t xml:space="preserve">a disponibilização </w:t>
      </w:r>
      <w:r w:rsidR="00412D5B" w:rsidRPr="00A250FA">
        <w:rPr>
          <w:rFonts w:ascii="Arial" w:hAnsi="Arial" w:cs="Arial"/>
          <w:bCs/>
        </w:rPr>
        <w:t xml:space="preserve">para retirada </w:t>
      </w:r>
      <w:r w:rsidR="00604363" w:rsidRPr="00A250FA">
        <w:rPr>
          <w:rFonts w:ascii="Arial" w:hAnsi="Arial" w:cs="Arial"/>
          <w:bCs/>
        </w:rPr>
        <w:t>de computador</w:t>
      </w:r>
      <w:r w:rsidR="000A136D" w:rsidRPr="00A250FA">
        <w:rPr>
          <w:rFonts w:ascii="Arial" w:hAnsi="Arial" w:cs="Arial"/>
          <w:bCs/>
        </w:rPr>
        <w:t xml:space="preserve"> p</w:t>
      </w:r>
      <w:r w:rsidR="00412D5B" w:rsidRPr="00A250FA">
        <w:rPr>
          <w:rFonts w:ascii="Arial" w:hAnsi="Arial" w:cs="Arial"/>
          <w:bCs/>
        </w:rPr>
        <w:t xml:space="preserve">elos </w:t>
      </w:r>
      <w:r w:rsidR="000A136D" w:rsidRPr="00A250FA">
        <w:rPr>
          <w:rFonts w:ascii="Arial" w:hAnsi="Arial" w:cs="Arial"/>
          <w:bCs/>
        </w:rPr>
        <w:t>empregados em teletrabalho</w:t>
      </w:r>
      <w:r w:rsidR="00B40AC5" w:rsidRPr="00A250FA">
        <w:rPr>
          <w:rFonts w:ascii="Arial" w:hAnsi="Arial" w:cs="Arial"/>
          <w:bCs/>
        </w:rPr>
        <w:t>, bem como de</w:t>
      </w:r>
      <w:r w:rsidR="006F0C20" w:rsidRPr="00A250FA">
        <w:rPr>
          <w:rFonts w:ascii="Arial" w:hAnsi="Arial" w:cs="Arial"/>
          <w:bCs/>
        </w:rPr>
        <w:t xml:space="preserve"> cadeira, </w:t>
      </w:r>
      <w:r w:rsidR="00604363" w:rsidRPr="00A250FA">
        <w:rPr>
          <w:rFonts w:ascii="Arial" w:hAnsi="Arial" w:cs="Arial"/>
          <w:bCs/>
        </w:rPr>
        <w:t>teclado</w:t>
      </w:r>
      <w:r w:rsidR="00494064" w:rsidRPr="00A250FA">
        <w:rPr>
          <w:rFonts w:ascii="Arial" w:hAnsi="Arial" w:cs="Arial"/>
          <w:bCs/>
        </w:rPr>
        <w:t xml:space="preserve"> e</w:t>
      </w:r>
      <w:r w:rsidR="00604363" w:rsidRPr="00A250FA">
        <w:rPr>
          <w:rFonts w:ascii="Arial" w:hAnsi="Arial" w:cs="Arial"/>
          <w:bCs/>
        </w:rPr>
        <w:t xml:space="preserve"> </w:t>
      </w:r>
      <w:r w:rsidR="006F0C20" w:rsidRPr="00A250FA">
        <w:rPr>
          <w:rFonts w:ascii="Arial" w:hAnsi="Arial" w:cs="Arial"/>
          <w:bCs/>
        </w:rPr>
        <w:t>mouse</w:t>
      </w:r>
      <w:r w:rsidR="00604363" w:rsidRPr="00A250FA">
        <w:rPr>
          <w:rFonts w:ascii="Arial" w:hAnsi="Arial" w:cs="Arial"/>
          <w:bCs/>
        </w:rPr>
        <w:t xml:space="preserve">. </w:t>
      </w:r>
    </w:p>
    <w:p w14:paraId="3AB18712" w14:textId="2EFDC65F" w:rsidR="00CA6A3D" w:rsidRPr="00A250FA" w:rsidRDefault="00CA6A3D" w:rsidP="009A0C08">
      <w:pPr>
        <w:spacing w:after="0" w:line="360" w:lineRule="auto"/>
        <w:jc w:val="both"/>
        <w:rPr>
          <w:rFonts w:ascii="Arial" w:hAnsi="Arial" w:cs="Arial"/>
        </w:rPr>
      </w:pPr>
    </w:p>
    <w:p w14:paraId="0DF0B1B2" w14:textId="19FD782F" w:rsidR="00926A55" w:rsidRPr="00A250FA" w:rsidRDefault="00926A55" w:rsidP="009A0C08">
      <w:pPr>
        <w:spacing w:after="0" w:line="360" w:lineRule="auto"/>
        <w:jc w:val="both"/>
        <w:rPr>
          <w:rFonts w:ascii="Arial" w:hAnsi="Arial" w:cs="Arial"/>
        </w:rPr>
      </w:pPr>
      <w:r w:rsidRPr="00A250FA">
        <w:rPr>
          <w:rFonts w:ascii="Arial" w:hAnsi="Arial" w:cs="Arial"/>
          <w:b/>
          <w:bCs/>
        </w:rPr>
        <w:t xml:space="preserve">Parágrafo </w:t>
      </w:r>
      <w:r w:rsidR="00F31518" w:rsidRPr="00A250FA">
        <w:rPr>
          <w:rFonts w:ascii="Arial" w:hAnsi="Arial" w:cs="Arial"/>
          <w:b/>
          <w:bCs/>
        </w:rPr>
        <w:t>P</w:t>
      </w:r>
      <w:r w:rsidR="004A668B" w:rsidRPr="00A250FA">
        <w:rPr>
          <w:rFonts w:ascii="Arial" w:hAnsi="Arial" w:cs="Arial"/>
          <w:b/>
          <w:bCs/>
        </w:rPr>
        <w:t>rimeiro</w:t>
      </w:r>
      <w:r w:rsidRPr="00A250FA">
        <w:rPr>
          <w:rFonts w:ascii="Arial" w:hAnsi="Arial" w:cs="Arial"/>
          <w:b/>
          <w:bCs/>
        </w:rPr>
        <w:t>:</w:t>
      </w:r>
      <w:r w:rsidRPr="00A250FA">
        <w:rPr>
          <w:rFonts w:ascii="Arial" w:hAnsi="Arial" w:cs="Arial"/>
          <w:bCs/>
        </w:rPr>
        <w:t xml:space="preserve"> </w:t>
      </w:r>
      <w:r w:rsidR="00DF5EFE" w:rsidRPr="00A250FA">
        <w:rPr>
          <w:rFonts w:ascii="Arial" w:hAnsi="Arial" w:cs="Arial"/>
          <w:bCs/>
        </w:rPr>
        <w:t>Os</w:t>
      </w:r>
      <w:r w:rsidR="00DF5EFE" w:rsidRPr="00A250FA">
        <w:rPr>
          <w:rFonts w:ascii="Arial" w:hAnsi="Arial" w:cs="Arial"/>
          <w:b/>
          <w:bCs/>
        </w:rPr>
        <w:t xml:space="preserve"> </w:t>
      </w:r>
      <w:r w:rsidR="0011743A" w:rsidRPr="00A250FA">
        <w:rPr>
          <w:rFonts w:ascii="Arial" w:hAnsi="Arial" w:cs="Arial"/>
          <w:bCs/>
        </w:rPr>
        <w:t>equipamentos previstos nesta cláusula que forem disponibilizados pel</w:t>
      </w:r>
      <w:r w:rsidR="00AD6384" w:rsidRPr="00A250FA">
        <w:rPr>
          <w:rFonts w:ascii="Arial" w:hAnsi="Arial" w:cs="Arial"/>
          <w:bCs/>
        </w:rPr>
        <w:t xml:space="preserve">a EMPRESA </w:t>
      </w:r>
      <w:r w:rsidR="00DF5EFE" w:rsidRPr="00A250FA">
        <w:rPr>
          <w:rFonts w:ascii="Arial" w:hAnsi="Arial" w:cs="Arial"/>
          <w:bCs/>
        </w:rPr>
        <w:t xml:space="preserve">ao empregado </w:t>
      </w:r>
      <w:r w:rsidR="0011743A" w:rsidRPr="00A250FA">
        <w:rPr>
          <w:rFonts w:ascii="Arial" w:hAnsi="Arial" w:cs="Arial"/>
          <w:bCs/>
        </w:rPr>
        <w:t xml:space="preserve">serão </w:t>
      </w:r>
      <w:r w:rsidRPr="00A250FA">
        <w:rPr>
          <w:rFonts w:ascii="Arial" w:hAnsi="Arial" w:cs="Arial"/>
          <w:bCs/>
        </w:rPr>
        <w:t xml:space="preserve">em regime de comodato, </w:t>
      </w:r>
      <w:r w:rsidRPr="00A250FA">
        <w:rPr>
          <w:rFonts w:ascii="Arial" w:hAnsi="Arial" w:cs="Arial"/>
        </w:rPr>
        <w:t>ficando o empregado responsável pela sua guarda</w:t>
      </w:r>
      <w:r w:rsidR="000D1A43" w:rsidRPr="00A250FA">
        <w:rPr>
          <w:rFonts w:ascii="Arial" w:hAnsi="Arial" w:cs="Arial"/>
        </w:rPr>
        <w:t xml:space="preserve">, </w:t>
      </w:r>
      <w:r w:rsidRPr="00A250FA">
        <w:rPr>
          <w:rFonts w:ascii="Arial" w:hAnsi="Arial" w:cs="Arial"/>
        </w:rPr>
        <w:t>conservação</w:t>
      </w:r>
      <w:r w:rsidR="000D1A43" w:rsidRPr="00A250FA">
        <w:rPr>
          <w:rFonts w:ascii="Arial" w:hAnsi="Arial" w:cs="Arial"/>
        </w:rPr>
        <w:t xml:space="preserve"> e devolução</w:t>
      </w:r>
      <w:r w:rsidR="006207FC" w:rsidRPr="00A250FA">
        <w:rPr>
          <w:rFonts w:ascii="Arial" w:hAnsi="Arial" w:cs="Arial"/>
        </w:rPr>
        <w:t xml:space="preserve">. </w:t>
      </w:r>
    </w:p>
    <w:p w14:paraId="062AFA07" w14:textId="7848B393" w:rsidR="00926A55" w:rsidRPr="00A250FA" w:rsidRDefault="00926A55" w:rsidP="009A0C08">
      <w:pPr>
        <w:spacing w:after="0" w:line="360" w:lineRule="auto"/>
        <w:jc w:val="both"/>
        <w:rPr>
          <w:rFonts w:ascii="Arial" w:hAnsi="Arial" w:cs="Arial"/>
        </w:rPr>
      </w:pPr>
    </w:p>
    <w:p w14:paraId="1B46E55C" w14:textId="36179C07" w:rsidR="00935970" w:rsidRPr="00A250FA" w:rsidRDefault="00935970" w:rsidP="009A0C08">
      <w:pPr>
        <w:spacing w:after="0" w:line="360" w:lineRule="auto"/>
        <w:jc w:val="both"/>
        <w:rPr>
          <w:rFonts w:ascii="Arial" w:hAnsi="Arial" w:cs="Arial"/>
        </w:rPr>
      </w:pPr>
      <w:r w:rsidRPr="00A250FA">
        <w:rPr>
          <w:rFonts w:ascii="Arial" w:hAnsi="Arial" w:cs="Arial"/>
          <w:b/>
        </w:rPr>
        <w:t xml:space="preserve">Parágrafo </w:t>
      </w:r>
      <w:r w:rsidR="00F31518" w:rsidRPr="00A250FA">
        <w:rPr>
          <w:rFonts w:ascii="Arial" w:hAnsi="Arial" w:cs="Arial"/>
          <w:b/>
        </w:rPr>
        <w:t>S</w:t>
      </w:r>
      <w:r w:rsidRPr="00A250FA">
        <w:rPr>
          <w:rFonts w:ascii="Arial" w:hAnsi="Arial" w:cs="Arial"/>
          <w:b/>
        </w:rPr>
        <w:t>egundo</w:t>
      </w:r>
      <w:r w:rsidRPr="00A250FA">
        <w:rPr>
          <w:rFonts w:ascii="Arial" w:hAnsi="Arial" w:cs="Arial"/>
        </w:rPr>
        <w:t xml:space="preserve">- Todas as manutenções necessárias terão seus custos </w:t>
      </w:r>
      <w:r w:rsidR="00B65943" w:rsidRPr="00A250FA">
        <w:rPr>
          <w:rFonts w:ascii="Arial" w:hAnsi="Arial" w:cs="Arial"/>
        </w:rPr>
        <w:t>arcados pela</w:t>
      </w:r>
      <w:r w:rsidRPr="00A250FA">
        <w:rPr>
          <w:rFonts w:ascii="Arial" w:hAnsi="Arial" w:cs="Arial"/>
        </w:rPr>
        <w:t xml:space="preserve"> Empresa</w:t>
      </w:r>
      <w:r w:rsidR="00B93825" w:rsidRPr="00A250FA">
        <w:rPr>
          <w:rFonts w:ascii="Arial" w:hAnsi="Arial" w:cs="Arial"/>
        </w:rPr>
        <w:t xml:space="preserve">, cabendo ao empregado </w:t>
      </w:r>
      <w:r w:rsidR="00891898" w:rsidRPr="00A250FA">
        <w:rPr>
          <w:rFonts w:ascii="Arial" w:hAnsi="Arial" w:cs="Arial"/>
        </w:rPr>
        <w:t xml:space="preserve">entregar o equipamento para a manutenção no </w:t>
      </w:r>
      <w:r w:rsidR="00601D08" w:rsidRPr="00A250FA">
        <w:rPr>
          <w:rFonts w:ascii="Arial" w:hAnsi="Arial" w:cs="Arial"/>
        </w:rPr>
        <w:t>local em que</w:t>
      </w:r>
      <w:r w:rsidR="00891898" w:rsidRPr="00A250FA">
        <w:rPr>
          <w:rFonts w:ascii="Arial" w:hAnsi="Arial" w:cs="Arial"/>
        </w:rPr>
        <w:t xml:space="preserve"> fez a retirada</w:t>
      </w:r>
      <w:r w:rsidRPr="00A250FA">
        <w:rPr>
          <w:rFonts w:ascii="Arial" w:hAnsi="Arial" w:cs="Arial"/>
        </w:rPr>
        <w:t>.</w:t>
      </w:r>
    </w:p>
    <w:p w14:paraId="77FF615B" w14:textId="77777777" w:rsidR="00935970" w:rsidRPr="00A250FA" w:rsidRDefault="00935970" w:rsidP="009A0C08">
      <w:pPr>
        <w:spacing w:after="0" w:line="360" w:lineRule="auto"/>
        <w:jc w:val="both"/>
        <w:rPr>
          <w:rFonts w:ascii="Arial" w:hAnsi="Arial" w:cs="Arial"/>
        </w:rPr>
      </w:pPr>
    </w:p>
    <w:p w14:paraId="1C8B8FE7" w14:textId="277A057B" w:rsidR="00D01F8F" w:rsidRPr="00A250FA" w:rsidRDefault="00D01F8F" w:rsidP="009A0C08">
      <w:pPr>
        <w:spacing w:after="0" w:line="360" w:lineRule="auto"/>
        <w:jc w:val="both"/>
        <w:rPr>
          <w:rFonts w:ascii="Arial" w:hAnsi="Arial" w:cs="Arial"/>
          <w:b/>
        </w:rPr>
      </w:pPr>
      <w:r w:rsidRPr="00A250FA">
        <w:rPr>
          <w:rFonts w:ascii="Arial" w:hAnsi="Arial" w:cs="Arial"/>
          <w:b/>
        </w:rPr>
        <w:t xml:space="preserve">CLÁUSULA </w:t>
      </w:r>
      <w:r w:rsidR="00574B0F" w:rsidRPr="00A250FA">
        <w:rPr>
          <w:rFonts w:ascii="Arial" w:hAnsi="Arial" w:cs="Arial"/>
          <w:b/>
        </w:rPr>
        <w:t>5</w:t>
      </w:r>
      <w:r w:rsidRPr="00A250FA">
        <w:rPr>
          <w:rFonts w:ascii="Arial" w:hAnsi="Arial" w:cs="Arial"/>
          <w:b/>
        </w:rPr>
        <w:t xml:space="preserve"> – DA AJUDA DE CUSTO </w:t>
      </w:r>
    </w:p>
    <w:p w14:paraId="68E70EDF" w14:textId="77777777" w:rsidR="003865DB" w:rsidRPr="00A250FA" w:rsidRDefault="003865DB" w:rsidP="009A0C08">
      <w:pPr>
        <w:spacing w:after="0" w:line="360" w:lineRule="auto"/>
        <w:jc w:val="both"/>
        <w:rPr>
          <w:rFonts w:ascii="Arial" w:hAnsi="Arial" w:cs="Arial"/>
        </w:rPr>
      </w:pPr>
    </w:p>
    <w:p w14:paraId="24335D4B" w14:textId="19FD6806" w:rsidR="00FE2C50" w:rsidRPr="00A250FA" w:rsidRDefault="00AD6E2F" w:rsidP="009A0C08">
      <w:pPr>
        <w:spacing w:after="0" w:line="360" w:lineRule="auto"/>
        <w:jc w:val="both"/>
        <w:rPr>
          <w:rFonts w:ascii="Arial" w:hAnsi="Arial" w:cs="Arial"/>
        </w:rPr>
      </w:pPr>
      <w:r w:rsidRPr="00A250FA">
        <w:rPr>
          <w:rFonts w:ascii="Arial" w:hAnsi="Arial" w:cs="Arial"/>
        </w:rPr>
        <w:t xml:space="preserve">Sem prejuízo do disposto na cláusula 4ª, </w:t>
      </w:r>
      <w:r w:rsidR="00AD6384" w:rsidRPr="00A250FA">
        <w:rPr>
          <w:rFonts w:ascii="Arial" w:hAnsi="Arial" w:cs="Arial"/>
        </w:rPr>
        <w:t xml:space="preserve">a EMPRESA </w:t>
      </w:r>
      <w:r w:rsidR="004C5758" w:rsidRPr="00A250FA">
        <w:rPr>
          <w:rFonts w:ascii="Arial" w:hAnsi="Arial" w:cs="Arial"/>
        </w:rPr>
        <w:t xml:space="preserve">pagará ajuda de custo semestral </w:t>
      </w:r>
      <w:r w:rsidR="00437E6E" w:rsidRPr="00A250FA">
        <w:rPr>
          <w:rFonts w:ascii="Arial" w:hAnsi="Arial" w:cs="Arial"/>
        </w:rPr>
        <w:t xml:space="preserve">que conforme definido no artigo </w:t>
      </w:r>
      <w:r w:rsidR="009E494E" w:rsidRPr="00A250FA">
        <w:rPr>
          <w:rFonts w:ascii="Arial" w:hAnsi="Arial" w:cs="Arial"/>
        </w:rPr>
        <w:t xml:space="preserve">457, § 2º da CLT </w:t>
      </w:r>
      <w:r w:rsidR="00437E6E" w:rsidRPr="00A250FA">
        <w:rPr>
          <w:rFonts w:ascii="Arial" w:hAnsi="Arial" w:cs="Arial"/>
        </w:rPr>
        <w:t>não</w:t>
      </w:r>
      <w:r w:rsidRPr="00A250FA">
        <w:rPr>
          <w:rFonts w:ascii="Arial" w:hAnsi="Arial" w:cs="Arial"/>
        </w:rPr>
        <w:t xml:space="preserve"> integra a remuneração do empregado, não incorpora </w:t>
      </w:r>
      <w:r w:rsidR="14E22457" w:rsidRPr="00A250FA">
        <w:rPr>
          <w:rFonts w:ascii="Arial" w:hAnsi="Arial" w:cs="Arial"/>
        </w:rPr>
        <w:t>a</w:t>
      </w:r>
      <w:r w:rsidRPr="00A250FA">
        <w:rPr>
          <w:rFonts w:ascii="Arial" w:hAnsi="Arial" w:cs="Arial"/>
        </w:rPr>
        <w:t>o contrato de trabalho e não constitu</w:t>
      </w:r>
      <w:r w:rsidR="002E4F2F" w:rsidRPr="00A250FA">
        <w:rPr>
          <w:rFonts w:ascii="Arial" w:hAnsi="Arial" w:cs="Arial"/>
        </w:rPr>
        <w:t xml:space="preserve">i </w:t>
      </w:r>
      <w:r w:rsidRPr="00A250FA">
        <w:rPr>
          <w:rFonts w:ascii="Arial" w:hAnsi="Arial" w:cs="Arial"/>
        </w:rPr>
        <w:t>base de incidência de qualquer encargo trabalhista e previdenciário, no valor</w:t>
      </w:r>
      <w:r w:rsidR="007F5078" w:rsidRPr="00A250FA">
        <w:rPr>
          <w:rFonts w:ascii="Arial" w:hAnsi="Arial" w:cs="Arial"/>
        </w:rPr>
        <w:t xml:space="preserve"> </w:t>
      </w:r>
      <w:r w:rsidR="002E4F2F" w:rsidRPr="00A250FA">
        <w:rPr>
          <w:rFonts w:ascii="Arial" w:hAnsi="Arial" w:cs="Arial"/>
        </w:rPr>
        <w:t>de R$</w:t>
      </w:r>
      <w:r w:rsidR="00E76524">
        <w:rPr>
          <w:rFonts w:ascii="Arial" w:hAnsi="Arial" w:cs="Arial"/>
        </w:rPr>
        <w:t>480</w:t>
      </w:r>
      <w:r w:rsidR="002E4F2F" w:rsidRPr="00A250FA">
        <w:rPr>
          <w:rFonts w:ascii="Arial" w:hAnsi="Arial" w:cs="Arial"/>
        </w:rPr>
        <w:t xml:space="preserve">,00 </w:t>
      </w:r>
      <w:r w:rsidRPr="00A250FA">
        <w:rPr>
          <w:rFonts w:ascii="Arial" w:hAnsi="Arial" w:cs="Arial"/>
        </w:rPr>
        <w:t>(</w:t>
      </w:r>
      <w:r w:rsidR="00E76524">
        <w:rPr>
          <w:rFonts w:ascii="Arial" w:hAnsi="Arial" w:cs="Arial"/>
        </w:rPr>
        <w:t xml:space="preserve">quatrocentos e oitenta </w:t>
      </w:r>
      <w:r w:rsidR="002E4F2F" w:rsidRPr="00A250FA">
        <w:rPr>
          <w:rFonts w:ascii="Arial" w:hAnsi="Arial" w:cs="Arial"/>
        </w:rPr>
        <w:t>reais</w:t>
      </w:r>
      <w:r w:rsidR="00805382" w:rsidRPr="00A250FA">
        <w:rPr>
          <w:rFonts w:ascii="Arial" w:hAnsi="Arial" w:cs="Arial"/>
        </w:rPr>
        <w:t xml:space="preserve">) </w:t>
      </w:r>
      <w:r w:rsidR="00F3769A" w:rsidRPr="00A250FA">
        <w:rPr>
          <w:rFonts w:ascii="Arial" w:hAnsi="Arial" w:cs="Arial"/>
        </w:rPr>
        <w:t xml:space="preserve">semestrais </w:t>
      </w:r>
      <w:r w:rsidR="00EF32CC" w:rsidRPr="00A250FA">
        <w:rPr>
          <w:rFonts w:ascii="Arial" w:hAnsi="Arial" w:cs="Arial"/>
        </w:rPr>
        <w:t>para que o empregado possa arcar com as despesas</w:t>
      </w:r>
      <w:r w:rsidR="003865DB" w:rsidRPr="00A250FA">
        <w:rPr>
          <w:rFonts w:ascii="Arial" w:hAnsi="Arial" w:cs="Arial"/>
        </w:rPr>
        <w:t xml:space="preserve"> </w:t>
      </w:r>
      <w:r w:rsidR="002E4F2F" w:rsidRPr="00A250FA">
        <w:rPr>
          <w:rFonts w:ascii="Arial" w:hAnsi="Arial" w:cs="Arial"/>
        </w:rPr>
        <w:t>que tiver para o teletrabalho com pacote de dados (internet)</w:t>
      </w:r>
      <w:r w:rsidR="00F3769A" w:rsidRPr="00A250FA">
        <w:rPr>
          <w:rFonts w:ascii="Arial" w:hAnsi="Arial" w:cs="Arial"/>
        </w:rPr>
        <w:t>, energia elétrica, água e demais despesas para exercer sua atividade em teletrabalho</w:t>
      </w:r>
      <w:r w:rsidR="00FE2C50" w:rsidRPr="00A250FA">
        <w:rPr>
          <w:rFonts w:ascii="Arial" w:hAnsi="Arial" w:cs="Arial"/>
        </w:rPr>
        <w:t xml:space="preserve">. </w:t>
      </w:r>
    </w:p>
    <w:p w14:paraId="0788AC97" w14:textId="77777777" w:rsidR="00935970" w:rsidRPr="00A250FA" w:rsidRDefault="00935970" w:rsidP="009A0C08">
      <w:pPr>
        <w:spacing w:after="0" w:line="360" w:lineRule="auto"/>
        <w:jc w:val="both"/>
        <w:rPr>
          <w:rFonts w:ascii="Arial" w:hAnsi="Arial" w:cs="Arial"/>
          <w:b/>
          <w:bCs/>
        </w:rPr>
      </w:pPr>
    </w:p>
    <w:p w14:paraId="20931593" w14:textId="66C4B037" w:rsidR="00866963" w:rsidRDefault="00604363" w:rsidP="000A45AE">
      <w:pPr>
        <w:spacing w:after="0" w:line="360" w:lineRule="auto"/>
        <w:jc w:val="both"/>
        <w:rPr>
          <w:rFonts w:ascii="Arial" w:hAnsi="Arial" w:cs="Arial"/>
          <w:i/>
          <w:iCs/>
        </w:rPr>
      </w:pPr>
      <w:r w:rsidRPr="00A250FA">
        <w:rPr>
          <w:rFonts w:ascii="Arial" w:hAnsi="Arial" w:cs="Arial"/>
          <w:b/>
          <w:bCs/>
        </w:rPr>
        <w:t xml:space="preserve">Parágrafo </w:t>
      </w:r>
      <w:r w:rsidR="00283C35" w:rsidRPr="00A250FA">
        <w:rPr>
          <w:rFonts w:ascii="Arial" w:hAnsi="Arial" w:cs="Arial"/>
          <w:b/>
          <w:bCs/>
        </w:rPr>
        <w:t>Primeiro</w:t>
      </w:r>
      <w:r w:rsidR="00B60463" w:rsidRPr="00A250FA">
        <w:rPr>
          <w:rFonts w:ascii="Arial" w:hAnsi="Arial" w:cs="Arial"/>
          <w:b/>
          <w:bCs/>
        </w:rPr>
        <w:t>:</w:t>
      </w:r>
      <w:r w:rsidR="00B60463" w:rsidRPr="00A250FA">
        <w:rPr>
          <w:rFonts w:ascii="Arial" w:hAnsi="Arial" w:cs="Arial"/>
        </w:rPr>
        <w:t xml:space="preserve"> </w:t>
      </w:r>
      <w:r w:rsidR="00866963" w:rsidRPr="000A45AE">
        <w:rPr>
          <w:rFonts w:ascii="Arial" w:hAnsi="Arial" w:cs="Arial"/>
          <w:i/>
          <w:iCs/>
        </w:rPr>
        <w:t>A ajuda de custo prevista no caput será devida exclusivamente aos empregados que, cumulativamente, cumpram os seguintes requisitos:</w:t>
      </w:r>
      <w:r w:rsidR="007E1704" w:rsidRPr="000A45AE">
        <w:rPr>
          <w:rFonts w:ascii="Arial" w:hAnsi="Arial" w:cs="Arial"/>
          <w:i/>
          <w:iCs/>
        </w:rPr>
        <w:t xml:space="preserve"> (i) </w:t>
      </w:r>
      <w:r w:rsidR="00866963" w:rsidRPr="000A45AE">
        <w:rPr>
          <w:rFonts w:ascii="Arial" w:hAnsi="Arial" w:cs="Arial"/>
          <w:i/>
          <w:iCs/>
        </w:rPr>
        <w:t xml:space="preserve">estejam em teletrabalho, </w:t>
      </w:r>
      <w:r w:rsidR="007E1704" w:rsidRPr="000A45AE">
        <w:rPr>
          <w:rFonts w:ascii="Arial" w:hAnsi="Arial" w:cs="Arial"/>
          <w:i/>
          <w:iCs/>
        </w:rPr>
        <w:t xml:space="preserve">(ii) </w:t>
      </w:r>
      <w:r w:rsidR="00866963" w:rsidRPr="000A45AE">
        <w:rPr>
          <w:rFonts w:ascii="Arial" w:hAnsi="Arial" w:cs="Arial"/>
          <w:i/>
          <w:iCs/>
        </w:rPr>
        <w:t xml:space="preserve">tenham assinado termo de ciência das referidas condições e </w:t>
      </w:r>
      <w:r w:rsidR="007E1704" w:rsidRPr="000A45AE">
        <w:rPr>
          <w:rFonts w:ascii="Arial" w:hAnsi="Arial" w:cs="Arial"/>
          <w:i/>
          <w:iCs/>
        </w:rPr>
        <w:t>(i</w:t>
      </w:r>
      <w:r w:rsidR="001760ED">
        <w:rPr>
          <w:rFonts w:ascii="Arial" w:hAnsi="Arial" w:cs="Arial"/>
          <w:i/>
          <w:iCs/>
        </w:rPr>
        <w:t>ii</w:t>
      </w:r>
      <w:r w:rsidR="007E1704" w:rsidRPr="000A45AE">
        <w:rPr>
          <w:rFonts w:ascii="Arial" w:hAnsi="Arial" w:cs="Arial"/>
          <w:i/>
          <w:iCs/>
        </w:rPr>
        <w:t xml:space="preserve">) </w:t>
      </w:r>
      <w:r w:rsidR="00866963" w:rsidRPr="000A45AE">
        <w:rPr>
          <w:rFonts w:ascii="Arial" w:hAnsi="Arial" w:cs="Arial"/>
          <w:i/>
          <w:iCs/>
        </w:rPr>
        <w:t xml:space="preserve">sua área, atividade ou departamento tenha sido expressamente considerada elegível pela EMPRESA ao referido regime. </w:t>
      </w:r>
    </w:p>
    <w:p w14:paraId="393DAB02" w14:textId="77777777" w:rsidR="00866963" w:rsidRPr="00A250FA" w:rsidRDefault="00866963" w:rsidP="009A0C08">
      <w:pPr>
        <w:spacing w:after="0" w:line="360" w:lineRule="auto"/>
        <w:jc w:val="both"/>
        <w:rPr>
          <w:rFonts w:ascii="Arial" w:hAnsi="Arial" w:cs="Arial"/>
        </w:rPr>
      </w:pPr>
    </w:p>
    <w:p w14:paraId="1A4CB43A" w14:textId="0BFE5EE9" w:rsidR="1DC069C5" w:rsidRPr="00A250FA" w:rsidRDefault="1DC069C5" w:rsidP="009A0C08">
      <w:pPr>
        <w:spacing w:after="0" w:line="360" w:lineRule="auto"/>
        <w:jc w:val="both"/>
        <w:rPr>
          <w:rFonts w:ascii="Arial" w:hAnsi="Arial" w:cs="Arial"/>
        </w:rPr>
      </w:pPr>
    </w:p>
    <w:p w14:paraId="1BD67A60" w14:textId="62A62D47" w:rsidR="00C56985" w:rsidRPr="00A250FA" w:rsidRDefault="002E4F2F" w:rsidP="009A0C08">
      <w:pPr>
        <w:spacing w:after="0" w:line="360" w:lineRule="auto"/>
        <w:jc w:val="both"/>
        <w:rPr>
          <w:rFonts w:ascii="Arial" w:hAnsi="Arial" w:cs="Arial"/>
          <w:bCs/>
        </w:rPr>
      </w:pPr>
      <w:r w:rsidRPr="00A250FA">
        <w:rPr>
          <w:rFonts w:ascii="Arial" w:hAnsi="Arial" w:cs="Arial"/>
          <w:b/>
          <w:bCs/>
        </w:rPr>
        <w:t>Parágrafo Segundo:</w:t>
      </w:r>
      <w:r w:rsidRPr="00A250FA">
        <w:rPr>
          <w:rFonts w:ascii="Arial" w:hAnsi="Arial" w:cs="Arial"/>
          <w:bCs/>
        </w:rPr>
        <w:t xml:space="preserve"> </w:t>
      </w:r>
      <w:r w:rsidR="00F3769A" w:rsidRPr="00A250FA">
        <w:rPr>
          <w:rFonts w:ascii="Arial" w:hAnsi="Arial" w:cs="Arial"/>
          <w:bCs/>
        </w:rPr>
        <w:t xml:space="preserve">A ajuda de custo será paga todo mês de janeiro e julho de cada ano, sendo nesta data verificada a condição de elegibilidade prevista neste acordo. Somente no ano de 2020, tendo e vista a assinatura deste acordo será paga uma parcela única de </w:t>
      </w:r>
      <w:r w:rsidR="00F3769A" w:rsidRPr="00A250FA">
        <w:rPr>
          <w:rFonts w:ascii="Arial" w:hAnsi="Arial" w:cs="Arial"/>
        </w:rPr>
        <w:t>R$</w:t>
      </w:r>
      <w:r w:rsidR="00E314CB">
        <w:rPr>
          <w:rFonts w:ascii="Arial" w:hAnsi="Arial" w:cs="Arial"/>
        </w:rPr>
        <w:t>160</w:t>
      </w:r>
      <w:r w:rsidR="00F3769A" w:rsidRPr="00A250FA">
        <w:rPr>
          <w:rFonts w:ascii="Arial" w:hAnsi="Arial" w:cs="Arial"/>
        </w:rPr>
        <w:t xml:space="preserve">,00 </w:t>
      </w:r>
      <w:r w:rsidR="00E314CB" w:rsidRPr="00A250FA">
        <w:rPr>
          <w:rFonts w:ascii="Arial" w:hAnsi="Arial" w:cs="Arial"/>
        </w:rPr>
        <w:t>(</w:t>
      </w:r>
      <w:r w:rsidR="00E314CB">
        <w:rPr>
          <w:rFonts w:ascii="Arial" w:hAnsi="Arial" w:cs="Arial"/>
        </w:rPr>
        <w:t xml:space="preserve">cento e sessenta </w:t>
      </w:r>
      <w:r w:rsidR="00F3769A" w:rsidRPr="00A250FA">
        <w:rPr>
          <w:rFonts w:ascii="Arial" w:hAnsi="Arial" w:cs="Arial"/>
        </w:rPr>
        <w:t xml:space="preserve">reais) para que em janeiro de 2021 se inicie o ciclo semestral descrito. </w:t>
      </w:r>
      <w:r w:rsidR="00C56985" w:rsidRPr="00A250FA">
        <w:rPr>
          <w:rFonts w:ascii="Arial" w:hAnsi="Arial" w:cs="Arial"/>
          <w:bCs/>
        </w:rPr>
        <w:t xml:space="preserve">    </w:t>
      </w:r>
    </w:p>
    <w:p w14:paraId="088CE2CD" w14:textId="3D57FFAC" w:rsidR="00C56985" w:rsidRPr="00A250FA" w:rsidRDefault="00C56985" w:rsidP="009A0C08">
      <w:pPr>
        <w:spacing w:after="0" w:line="360" w:lineRule="auto"/>
        <w:jc w:val="both"/>
        <w:rPr>
          <w:rFonts w:ascii="Arial" w:hAnsi="Arial" w:cs="Arial"/>
          <w:b/>
          <w:bCs/>
        </w:rPr>
      </w:pPr>
    </w:p>
    <w:p w14:paraId="68F1105D" w14:textId="77777777" w:rsidR="00935970" w:rsidRPr="00A250FA" w:rsidRDefault="0030242A" w:rsidP="009A0C08">
      <w:pPr>
        <w:spacing w:after="0" w:line="360" w:lineRule="auto"/>
        <w:jc w:val="both"/>
        <w:rPr>
          <w:rFonts w:ascii="Arial" w:hAnsi="Arial" w:cs="Arial"/>
          <w:bCs/>
        </w:rPr>
      </w:pPr>
      <w:r w:rsidRPr="00A250FA">
        <w:rPr>
          <w:rFonts w:ascii="Arial" w:hAnsi="Arial" w:cs="Arial"/>
          <w:b/>
          <w:bCs/>
        </w:rPr>
        <w:lastRenderedPageBreak/>
        <w:t xml:space="preserve">Parágrafo </w:t>
      </w:r>
      <w:r w:rsidR="00805382" w:rsidRPr="00A250FA">
        <w:rPr>
          <w:rFonts w:ascii="Arial" w:hAnsi="Arial" w:cs="Arial"/>
          <w:b/>
          <w:bCs/>
        </w:rPr>
        <w:t>T</w:t>
      </w:r>
      <w:r w:rsidR="00C56985" w:rsidRPr="00A250FA">
        <w:rPr>
          <w:rFonts w:ascii="Arial" w:hAnsi="Arial" w:cs="Arial"/>
          <w:b/>
          <w:bCs/>
        </w:rPr>
        <w:t>erceiro</w:t>
      </w:r>
      <w:r w:rsidRPr="00A250FA">
        <w:rPr>
          <w:rFonts w:ascii="Arial" w:hAnsi="Arial" w:cs="Arial"/>
          <w:bCs/>
        </w:rPr>
        <w:t xml:space="preserve"> –</w:t>
      </w:r>
      <w:r w:rsidR="00CC53F7" w:rsidRPr="00A250FA">
        <w:rPr>
          <w:rFonts w:ascii="Arial" w:hAnsi="Arial" w:cs="Arial"/>
          <w:bCs/>
        </w:rPr>
        <w:t>A entrada do empregado em regime de t</w:t>
      </w:r>
      <w:r w:rsidR="00D740CF" w:rsidRPr="00A250FA">
        <w:rPr>
          <w:rFonts w:ascii="Arial" w:hAnsi="Arial" w:cs="Arial"/>
          <w:bCs/>
        </w:rPr>
        <w:t>elet</w:t>
      </w:r>
      <w:r w:rsidR="00CC53F7" w:rsidRPr="00A250FA">
        <w:rPr>
          <w:rFonts w:ascii="Arial" w:hAnsi="Arial" w:cs="Arial"/>
          <w:bCs/>
        </w:rPr>
        <w:t>rabalho no meio do ciclo semestral ensejará o pagamento de valor equivalente aos meses inteiros (1/6 avos do valor semestral por mês inteiro) entre o ingresso no regime de teletrabalho e o próximo pagamento semestral da ajuda de custo em janeiro ou julho conforme o caso.</w:t>
      </w:r>
    </w:p>
    <w:p w14:paraId="324E38EA" w14:textId="7DEA49D0" w:rsidR="003A4369" w:rsidRPr="00A250FA" w:rsidRDefault="003A4369" w:rsidP="009A0C08">
      <w:pPr>
        <w:spacing w:after="0" w:line="360" w:lineRule="auto"/>
        <w:jc w:val="both"/>
        <w:rPr>
          <w:rFonts w:ascii="Arial" w:hAnsi="Arial" w:cs="Arial"/>
          <w:bCs/>
        </w:rPr>
      </w:pPr>
    </w:p>
    <w:p w14:paraId="201EA47B" w14:textId="458D2216" w:rsidR="003A4369" w:rsidRPr="00A250FA" w:rsidRDefault="003A4369" w:rsidP="009A0C08">
      <w:pPr>
        <w:spacing w:after="0" w:line="360" w:lineRule="auto"/>
        <w:jc w:val="both"/>
        <w:rPr>
          <w:rFonts w:ascii="Arial" w:hAnsi="Arial" w:cs="Arial"/>
          <w:bCs/>
        </w:rPr>
      </w:pPr>
      <w:r w:rsidRPr="00A250FA">
        <w:rPr>
          <w:rFonts w:ascii="Arial" w:hAnsi="Arial" w:cs="Arial"/>
          <w:b/>
          <w:bCs/>
        </w:rPr>
        <w:t>Parágrafo Quarto</w:t>
      </w:r>
      <w:r w:rsidRPr="00A250FA">
        <w:rPr>
          <w:rFonts w:ascii="Arial" w:hAnsi="Arial" w:cs="Arial"/>
          <w:bCs/>
        </w:rPr>
        <w:t xml:space="preserve">: O empregado que </w:t>
      </w:r>
      <w:r w:rsidR="00684420" w:rsidRPr="00A250FA">
        <w:rPr>
          <w:rFonts w:ascii="Arial" w:hAnsi="Arial" w:cs="Arial"/>
          <w:bCs/>
        </w:rPr>
        <w:t xml:space="preserve">for elegível ao recebimento da ajuda de custo nos termos do parágrafo </w:t>
      </w:r>
      <w:r w:rsidR="00472562" w:rsidRPr="00A250FA">
        <w:rPr>
          <w:rFonts w:ascii="Arial" w:hAnsi="Arial" w:cs="Arial"/>
          <w:bCs/>
        </w:rPr>
        <w:t>primeiro,</w:t>
      </w:r>
      <w:r w:rsidR="00684420" w:rsidRPr="00A250FA">
        <w:rPr>
          <w:rFonts w:ascii="Arial" w:hAnsi="Arial" w:cs="Arial"/>
          <w:bCs/>
        </w:rPr>
        <w:t xml:space="preserve"> mas que </w:t>
      </w:r>
      <w:r w:rsidRPr="00A250FA">
        <w:rPr>
          <w:rFonts w:ascii="Arial" w:hAnsi="Arial" w:cs="Arial"/>
          <w:bCs/>
        </w:rPr>
        <w:t>est</w:t>
      </w:r>
      <w:r w:rsidR="00684420" w:rsidRPr="00A250FA">
        <w:rPr>
          <w:rFonts w:ascii="Arial" w:hAnsi="Arial" w:cs="Arial"/>
          <w:bCs/>
        </w:rPr>
        <w:t>iver com o contrato de trabalho suspenso ou interrompido</w:t>
      </w:r>
      <w:r w:rsidRPr="00A250FA">
        <w:rPr>
          <w:rFonts w:ascii="Arial" w:hAnsi="Arial" w:cs="Arial"/>
          <w:bCs/>
        </w:rPr>
        <w:t xml:space="preserve">, com exceção </w:t>
      </w:r>
      <w:r w:rsidR="00684420" w:rsidRPr="00A250FA">
        <w:rPr>
          <w:rFonts w:ascii="Arial" w:hAnsi="Arial" w:cs="Arial"/>
          <w:bCs/>
        </w:rPr>
        <w:t xml:space="preserve">apenas </w:t>
      </w:r>
      <w:r w:rsidRPr="00A250FA">
        <w:rPr>
          <w:rFonts w:ascii="Arial" w:hAnsi="Arial" w:cs="Arial"/>
          <w:bCs/>
        </w:rPr>
        <w:t xml:space="preserve">do período de férias, não fará jus à </w:t>
      </w:r>
      <w:r w:rsidR="00684420" w:rsidRPr="00A250FA">
        <w:rPr>
          <w:rFonts w:ascii="Arial" w:hAnsi="Arial" w:cs="Arial"/>
          <w:bCs/>
        </w:rPr>
        <w:t xml:space="preserve">referida </w:t>
      </w:r>
      <w:r w:rsidRPr="00A250FA">
        <w:rPr>
          <w:rFonts w:ascii="Arial" w:hAnsi="Arial" w:cs="Arial"/>
          <w:bCs/>
        </w:rPr>
        <w:t xml:space="preserve">ajuda de custo. Caso </w:t>
      </w:r>
      <w:r w:rsidR="00684420" w:rsidRPr="00A250FA">
        <w:rPr>
          <w:rFonts w:ascii="Arial" w:hAnsi="Arial" w:cs="Arial"/>
          <w:bCs/>
        </w:rPr>
        <w:t xml:space="preserve">este empregado </w:t>
      </w:r>
      <w:r w:rsidRPr="00A250FA">
        <w:rPr>
          <w:rFonts w:ascii="Arial" w:hAnsi="Arial" w:cs="Arial"/>
          <w:bCs/>
        </w:rPr>
        <w:t>retorne ao trabalho no meio do ciclo semestral</w:t>
      </w:r>
      <w:r w:rsidR="006C3648" w:rsidRPr="00A250FA">
        <w:rPr>
          <w:rFonts w:ascii="Arial" w:hAnsi="Arial" w:cs="Arial"/>
          <w:bCs/>
        </w:rPr>
        <w:t xml:space="preserve"> ensejará o pagamento de valor equivalente aos meses inteiros (1/6 avos do valor semestral por mês inteiro) entre o retorno ao trabalho no regime de teletrabalho e o próximo pagamento semestral da ajuda de custo em janeiro ou julho conforme o caso.   </w:t>
      </w:r>
      <w:r w:rsidRPr="00A250FA">
        <w:rPr>
          <w:rFonts w:ascii="Arial" w:hAnsi="Arial" w:cs="Arial"/>
          <w:bCs/>
        </w:rPr>
        <w:t xml:space="preserve">  </w:t>
      </w:r>
    </w:p>
    <w:p w14:paraId="5C271637" w14:textId="11E9E806" w:rsidR="0030242A" w:rsidRPr="00A250FA" w:rsidRDefault="0030242A" w:rsidP="009A0C08">
      <w:pPr>
        <w:spacing w:after="0" w:line="360" w:lineRule="auto"/>
        <w:jc w:val="both"/>
        <w:rPr>
          <w:rFonts w:ascii="Arial" w:hAnsi="Arial" w:cs="Arial"/>
          <w:bCs/>
        </w:rPr>
      </w:pPr>
      <w:r w:rsidRPr="00A250FA">
        <w:rPr>
          <w:rFonts w:ascii="Arial" w:hAnsi="Arial" w:cs="Arial"/>
          <w:bCs/>
        </w:rPr>
        <w:t xml:space="preserve"> </w:t>
      </w:r>
    </w:p>
    <w:p w14:paraId="0AD7BFE8" w14:textId="7CCEC4EE" w:rsidR="00BC055E" w:rsidRPr="00A250FA" w:rsidRDefault="00BC055E" w:rsidP="009A0C08">
      <w:pPr>
        <w:spacing w:after="0" w:line="360" w:lineRule="auto"/>
        <w:jc w:val="both"/>
        <w:rPr>
          <w:rFonts w:ascii="Arial" w:hAnsi="Arial" w:cs="Arial"/>
        </w:rPr>
      </w:pPr>
      <w:r w:rsidRPr="00A250FA">
        <w:rPr>
          <w:rFonts w:ascii="Arial" w:hAnsi="Arial" w:cs="Arial"/>
          <w:b/>
          <w:bCs/>
        </w:rPr>
        <w:t>Parágrafo qu</w:t>
      </w:r>
      <w:r w:rsidR="003A4369" w:rsidRPr="00A250FA">
        <w:rPr>
          <w:rFonts w:ascii="Arial" w:hAnsi="Arial" w:cs="Arial"/>
          <w:b/>
          <w:bCs/>
        </w:rPr>
        <w:t xml:space="preserve">into </w:t>
      </w:r>
      <w:r w:rsidRPr="00A250FA">
        <w:rPr>
          <w:rFonts w:ascii="Arial" w:hAnsi="Arial" w:cs="Arial"/>
        </w:rPr>
        <w:t xml:space="preserve">– </w:t>
      </w:r>
      <w:r w:rsidR="006B07BF">
        <w:rPr>
          <w:rFonts w:ascii="Arial" w:hAnsi="Arial" w:cs="Arial"/>
        </w:rPr>
        <w:t xml:space="preserve">A Empresa não será responsável pelas </w:t>
      </w:r>
      <w:r w:rsidR="009C70E9" w:rsidRPr="00A250FA">
        <w:rPr>
          <w:rFonts w:ascii="Arial" w:hAnsi="Arial" w:cs="Arial"/>
        </w:rPr>
        <w:t xml:space="preserve">despesas de deslocamento para o comparecimento presencial </w:t>
      </w:r>
      <w:r w:rsidR="00347E31">
        <w:rPr>
          <w:rFonts w:ascii="Arial" w:hAnsi="Arial" w:cs="Arial"/>
        </w:rPr>
        <w:t xml:space="preserve">do empregado </w:t>
      </w:r>
      <w:r w:rsidR="009C70E9" w:rsidRPr="00A250FA">
        <w:rPr>
          <w:rFonts w:ascii="Arial" w:hAnsi="Arial" w:cs="Arial"/>
        </w:rPr>
        <w:t>quando necessário</w:t>
      </w:r>
      <w:r w:rsidR="00347E31">
        <w:rPr>
          <w:rFonts w:ascii="Arial" w:hAnsi="Arial" w:cs="Arial"/>
        </w:rPr>
        <w:t xml:space="preserve"> ou por sua conveniência</w:t>
      </w:r>
      <w:r w:rsidR="009C70E9" w:rsidRPr="00A250FA">
        <w:rPr>
          <w:rFonts w:ascii="Arial" w:hAnsi="Arial" w:cs="Arial"/>
        </w:rPr>
        <w:t>, salvo o disposto na Cláusula 1</w:t>
      </w:r>
      <w:r w:rsidR="00CB1598">
        <w:rPr>
          <w:rFonts w:ascii="Arial" w:hAnsi="Arial" w:cs="Arial"/>
        </w:rPr>
        <w:t>0</w:t>
      </w:r>
      <w:r w:rsidR="00546A35">
        <w:rPr>
          <w:rFonts w:ascii="Arial" w:hAnsi="Arial" w:cs="Arial"/>
        </w:rPr>
        <w:t>.</w:t>
      </w:r>
    </w:p>
    <w:p w14:paraId="416E3470" w14:textId="323F03FC" w:rsidR="00391281" w:rsidRPr="00A250FA" w:rsidRDefault="00391281" w:rsidP="009A0C08">
      <w:pPr>
        <w:spacing w:after="0" w:line="360" w:lineRule="auto"/>
        <w:jc w:val="both"/>
        <w:rPr>
          <w:rFonts w:ascii="Arial" w:hAnsi="Arial" w:cs="Arial"/>
          <w:bCs/>
        </w:rPr>
      </w:pPr>
    </w:p>
    <w:p w14:paraId="3688A806" w14:textId="2DBF7F36" w:rsidR="00391281" w:rsidRPr="00A250FA" w:rsidRDefault="00391281" w:rsidP="009A0C08">
      <w:pPr>
        <w:spacing w:after="0" w:line="360" w:lineRule="auto"/>
        <w:jc w:val="both"/>
        <w:rPr>
          <w:rFonts w:ascii="Arial" w:hAnsi="Arial" w:cs="Arial"/>
        </w:rPr>
      </w:pPr>
      <w:r w:rsidRPr="00A250FA">
        <w:rPr>
          <w:rFonts w:ascii="Arial" w:hAnsi="Arial" w:cs="Arial"/>
        </w:rPr>
        <w:t xml:space="preserve">. </w:t>
      </w:r>
    </w:p>
    <w:p w14:paraId="5454B3F2" w14:textId="77777777" w:rsidR="00D87C8C" w:rsidRPr="00A250FA" w:rsidRDefault="00D87C8C" w:rsidP="009A0C08">
      <w:pPr>
        <w:spacing w:after="0" w:line="360" w:lineRule="auto"/>
        <w:jc w:val="both"/>
        <w:rPr>
          <w:rFonts w:ascii="Arial" w:hAnsi="Arial" w:cs="Arial"/>
          <w:b/>
          <w:bCs/>
        </w:rPr>
      </w:pPr>
    </w:p>
    <w:p w14:paraId="3E95F1F8" w14:textId="0E0C716A" w:rsidR="00CA6A3D" w:rsidRPr="00A250FA" w:rsidRDefault="00CA6A3D" w:rsidP="009A0C08">
      <w:pPr>
        <w:spacing w:after="0" w:line="360" w:lineRule="auto"/>
        <w:jc w:val="both"/>
        <w:rPr>
          <w:rFonts w:ascii="Arial" w:hAnsi="Arial" w:cs="Arial"/>
          <w:b/>
          <w:bCs/>
        </w:rPr>
      </w:pPr>
      <w:r w:rsidRPr="00A250FA">
        <w:rPr>
          <w:rFonts w:ascii="Arial" w:hAnsi="Arial" w:cs="Arial"/>
          <w:b/>
          <w:bCs/>
        </w:rPr>
        <w:t xml:space="preserve">CLÁUSULA </w:t>
      </w:r>
      <w:r w:rsidR="00574B0F" w:rsidRPr="00A250FA">
        <w:rPr>
          <w:rFonts w:ascii="Arial" w:hAnsi="Arial" w:cs="Arial"/>
          <w:b/>
          <w:bCs/>
        </w:rPr>
        <w:t>6</w:t>
      </w:r>
      <w:r w:rsidRPr="00A250FA">
        <w:rPr>
          <w:rFonts w:ascii="Arial" w:hAnsi="Arial" w:cs="Arial"/>
          <w:b/>
          <w:bCs/>
        </w:rPr>
        <w:t xml:space="preserve"> </w:t>
      </w:r>
      <w:r w:rsidRPr="00A250FA">
        <w:rPr>
          <w:rFonts w:ascii="Arial" w:hAnsi="Arial" w:cs="Arial"/>
        </w:rPr>
        <w:t>-</w:t>
      </w:r>
      <w:r w:rsidRPr="00A250FA">
        <w:rPr>
          <w:rFonts w:ascii="Arial" w:hAnsi="Arial" w:cs="Arial"/>
          <w:b/>
          <w:bCs/>
        </w:rPr>
        <w:t xml:space="preserve"> DAS PRECAUÇÕES PARA PROMOÇÃO DA SAÚDE E OUTRAS DISPOSIÇÕES</w:t>
      </w:r>
    </w:p>
    <w:p w14:paraId="197084DF" w14:textId="77777777" w:rsidR="00CA6A3D" w:rsidRPr="00A250FA" w:rsidRDefault="00CA6A3D" w:rsidP="009A0C08">
      <w:pPr>
        <w:spacing w:after="0" w:line="360" w:lineRule="auto"/>
        <w:jc w:val="both"/>
        <w:rPr>
          <w:rFonts w:ascii="Arial" w:hAnsi="Arial" w:cs="Arial"/>
          <w:b/>
          <w:bCs/>
        </w:rPr>
      </w:pPr>
    </w:p>
    <w:p w14:paraId="0CA62752" w14:textId="1C73C01F" w:rsidR="00CA6A3D" w:rsidRPr="00A250FA" w:rsidRDefault="00EB157A" w:rsidP="009A0C08">
      <w:pPr>
        <w:spacing w:after="0" w:line="360" w:lineRule="auto"/>
        <w:jc w:val="both"/>
        <w:rPr>
          <w:rFonts w:ascii="Arial" w:hAnsi="Arial" w:cs="Arial"/>
        </w:rPr>
      </w:pPr>
      <w:r w:rsidRPr="00A250FA">
        <w:rPr>
          <w:rFonts w:ascii="Arial" w:hAnsi="Arial" w:cs="Arial"/>
        </w:rPr>
        <w:t xml:space="preserve">A EMPRESA </w:t>
      </w:r>
      <w:r w:rsidR="00CA6A3D" w:rsidRPr="00A250FA">
        <w:rPr>
          <w:rFonts w:ascii="Arial" w:hAnsi="Arial" w:cs="Arial"/>
        </w:rPr>
        <w:t>deverá promover orientação a todos os empregados no regime de teletrabalho sobre as medidas destinadas à prevenção de doenças e acidentes do trabalho, por meio físico ou digital ou treinamentos à distância, com as seguintes orientações:</w:t>
      </w:r>
    </w:p>
    <w:p w14:paraId="5D3F3321" w14:textId="77777777" w:rsidR="00CA6A3D" w:rsidRPr="00A250FA" w:rsidRDefault="00CA6A3D" w:rsidP="009A0C08">
      <w:pPr>
        <w:spacing w:after="0" w:line="360" w:lineRule="auto"/>
        <w:jc w:val="both"/>
        <w:rPr>
          <w:rFonts w:ascii="Arial" w:hAnsi="Arial" w:cs="Arial"/>
          <w:b/>
          <w:bCs/>
        </w:rPr>
      </w:pPr>
    </w:p>
    <w:p w14:paraId="5C99579F" w14:textId="77777777" w:rsidR="00CA6A3D" w:rsidRPr="00A250FA" w:rsidRDefault="00CA6A3D" w:rsidP="009A0C08">
      <w:pPr>
        <w:spacing w:after="0" w:line="360" w:lineRule="auto"/>
        <w:jc w:val="both"/>
        <w:rPr>
          <w:rFonts w:ascii="Arial" w:hAnsi="Arial" w:cs="Arial"/>
          <w:b/>
          <w:bCs/>
        </w:rPr>
      </w:pPr>
      <w:r w:rsidRPr="00A250FA">
        <w:rPr>
          <w:rFonts w:ascii="Arial" w:hAnsi="Arial" w:cs="Arial"/>
          <w:b/>
          <w:bCs/>
        </w:rPr>
        <w:t>Ambiente de Trabalho</w:t>
      </w:r>
    </w:p>
    <w:p w14:paraId="01C3586A" w14:textId="77777777" w:rsidR="00CA6A3D" w:rsidRPr="00A250FA" w:rsidRDefault="00CA6A3D" w:rsidP="009A0C08">
      <w:pPr>
        <w:spacing w:after="0" w:line="360" w:lineRule="auto"/>
        <w:jc w:val="both"/>
        <w:rPr>
          <w:rFonts w:ascii="Arial" w:hAnsi="Arial" w:cs="Arial"/>
        </w:rPr>
      </w:pPr>
    </w:p>
    <w:p w14:paraId="3E239254" w14:textId="77777777" w:rsidR="00CA6A3D" w:rsidRPr="00A250FA" w:rsidRDefault="00CA6A3D" w:rsidP="009A0C08">
      <w:pPr>
        <w:pStyle w:val="PargrafodaLista"/>
        <w:numPr>
          <w:ilvl w:val="0"/>
          <w:numId w:val="2"/>
        </w:numPr>
        <w:spacing w:line="360" w:lineRule="auto"/>
        <w:ind w:left="0" w:hanging="284"/>
        <w:jc w:val="both"/>
        <w:rPr>
          <w:rFonts w:cs="Arial"/>
          <w:color w:val="auto"/>
          <w:sz w:val="22"/>
          <w:szCs w:val="22"/>
        </w:rPr>
      </w:pPr>
      <w:r w:rsidRPr="00A250FA">
        <w:rPr>
          <w:rFonts w:cs="Arial"/>
          <w:color w:val="auto"/>
          <w:sz w:val="22"/>
          <w:szCs w:val="22"/>
        </w:rPr>
        <w:t>Procure espaço adequado, tranquilo e sem ruídos para trabalhar, a fim de facilitar a concentração, produtividade e conforto.</w:t>
      </w:r>
    </w:p>
    <w:p w14:paraId="75B186B8" w14:textId="580744FD" w:rsidR="00CA6A3D" w:rsidRPr="00A250FA" w:rsidRDefault="00CA6A3D" w:rsidP="009A0C08">
      <w:pPr>
        <w:pStyle w:val="PargrafodaLista"/>
        <w:numPr>
          <w:ilvl w:val="0"/>
          <w:numId w:val="2"/>
        </w:numPr>
        <w:spacing w:line="360" w:lineRule="auto"/>
        <w:ind w:left="0" w:hanging="284"/>
        <w:jc w:val="both"/>
        <w:rPr>
          <w:rFonts w:cs="Arial"/>
          <w:color w:val="auto"/>
          <w:sz w:val="22"/>
          <w:szCs w:val="22"/>
        </w:rPr>
      </w:pPr>
      <w:r w:rsidRPr="00A250FA">
        <w:rPr>
          <w:rFonts w:cs="Arial"/>
          <w:color w:val="auto"/>
          <w:sz w:val="22"/>
          <w:szCs w:val="22"/>
        </w:rPr>
        <w:t>Dê preferência à iluminação natural e busque evitar reflexos na tela do computador. Utilize luminárias complementares, se necessário.</w:t>
      </w:r>
    </w:p>
    <w:p w14:paraId="29EE90A1" w14:textId="77777777" w:rsidR="008B28D8" w:rsidRPr="00A250FA" w:rsidRDefault="008B28D8" w:rsidP="009A0C08">
      <w:pPr>
        <w:pStyle w:val="PargrafodaLista"/>
        <w:spacing w:line="360" w:lineRule="auto"/>
        <w:ind w:left="0"/>
        <w:jc w:val="both"/>
        <w:rPr>
          <w:rFonts w:cs="Arial"/>
          <w:color w:val="auto"/>
          <w:sz w:val="22"/>
          <w:szCs w:val="22"/>
        </w:rPr>
      </w:pPr>
    </w:p>
    <w:p w14:paraId="2979AFDF" w14:textId="77777777" w:rsidR="00F31518" w:rsidRPr="00A250FA" w:rsidRDefault="00F31518" w:rsidP="009A0C08">
      <w:pPr>
        <w:pStyle w:val="PargrafodaLista"/>
        <w:spacing w:line="360" w:lineRule="auto"/>
        <w:ind w:left="0"/>
        <w:jc w:val="both"/>
        <w:rPr>
          <w:rFonts w:cs="Arial"/>
          <w:color w:val="auto"/>
          <w:sz w:val="22"/>
          <w:szCs w:val="22"/>
        </w:rPr>
      </w:pPr>
    </w:p>
    <w:p w14:paraId="3C5CC39F" w14:textId="77777777" w:rsidR="00F31518" w:rsidRPr="00A250FA" w:rsidRDefault="00F31518" w:rsidP="009A0C08">
      <w:pPr>
        <w:pStyle w:val="PargrafodaLista"/>
        <w:spacing w:line="360" w:lineRule="auto"/>
        <w:ind w:left="0"/>
        <w:jc w:val="both"/>
        <w:rPr>
          <w:rFonts w:cs="Arial"/>
          <w:color w:val="auto"/>
          <w:sz w:val="22"/>
          <w:szCs w:val="22"/>
        </w:rPr>
      </w:pPr>
    </w:p>
    <w:p w14:paraId="4DC97AC9" w14:textId="77777777" w:rsidR="00F31518" w:rsidRPr="00A250FA" w:rsidRDefault="00F31518" w:rsidP="009A0C08">
      <w:pPr>
        <w:pStyle w:val="PargrafodaLista"/>
        <w:spacing w:line="360" w:lineRule="auto"/>
        <w:ind w:left="0"/>
        <w:jc w:val="both"/>
        <w:rPr>
          <w:rFonts w:cs="Arial"/>
          <w:color w:val="auto"/>
          <w:sz w:val="22"/>
          <w:szCs w:val="22"/>
        </w:rPr>
      </w:pPr>
    </w:p>
    <w:p w14:paraId="368A2865" w14:textId="77777777" w:rsidR="00CA6A3D" w:rsidRPr="00A250FA" w:rsidRDefault="00CA6A3D" w:rsidP="009A0C08">
      <w:pPr>
        <w:tabs>
          <w:tab w:val="left" w:pos="851"/>
        </w:tabs>
        <w:spacing w:after="0" w:line="360" w:lineRule="auto"/>
        <w:jc w:val="both"/>
        <w:rPr>
          <w:rFonts w:ascii="Arial" w:hAnsi="Arial" w:cs="Arial"/>
          <w:b/>
          <w:bCs/>
        </w:rPr>
      </w:pPr>
      <w:r w:rsidRPr="00A250FA">
        <w:rPr>
          <w:rFonts w:ascii="Arial" w:hAnsi="Arial" w:cs="Arial"/>
          <w:b/>
          <w:bCs/>
        </w:rPr>
        <w:lastRenderedPageBreak/>
        <w:t>Equilíbrio vida pessoal/profissional</w:t>
      </w:r>
    </w:p>
    <w:p w14:paraId="6D3C85BA" w14:textId="77777777" w:rsidR="00CA6A3D" w:rsidRPr="00A250FA" w:rsidRDefault="00CA6A3D" w:rsidP="009A0C08">
      <w:pPr>
        <w:tabs>
          <w:tab w:val="left" w:pos="851"/>
        </w:tabs>
        <w:spacing w:after="0" w:line="360" w:lineRule="auto"/>
        <w:jc w:val="both"/>
        <w:rPr>
          <w:rFonts w:ascii="Arial" w:hAnsi="Arial" w:cs="Arial"/>
          <w:b/>
          <w:bCs/>
        </w:rPr>
      </w:pPr>
    </w:p>
    <w:p w14:paraId="45E32502" w14:textId="77777777" w:rsidR="00CA6A3D" w:rsidRPr="00A250FA" w:rsidRDefault="00CA6A3D" w:rsidP="009A0C08">
      <w:pPr>
        <w:pStyle w:val="PargrafodaLista"/>
        <w:numPr>
          <w:ilvl w:val="0"/>
          <w:numId w:val="2"/>
        </w:numPr>
        <w:tabs>
          <w:tab w:val="left" w:pos="851"/>
        </w:tabs>
        <w:spacing w:line="360" w:lineRule="auto"/>
        <w:ind w:left="0" w:hanging="284"/>
        <w:jc w:val="both"/>
        <w:rPr>
          <w:rFonts w:cs="Arial"/>
          <w:color w:val="auto"/>
          <w:sz w:val="22"/>
          <w:szCs w:val="22"/>
        </w:rPr>
      </w:pPr>
      <w:r w:rsidRPr="00A250FA">
        <w:rPr>
          <w:rFonts w:cs="Arial"/>
          <w:color w:val="auto"/>
          <w:sz w:val="22"/>
          <w:szCs w:val="22"/>
        </w:rPr>
        <w:t>Mantenha uma rotina diária, com horários pré-estabelecidos para acordar, se alimentar e dormir.</w:t>
      </w:r>
    </w:p>
    <w:p w14:paraId="360FA20E" w14:textId="77777777" w:rsidR="00CA6A3D" w:rsidRPr="00A250FA" w:rsidRDefault="00CA6A3D" w:rsidP="009A0C08">
      <w:pPr>
        <w:pStyle w:val="PargrafodaLista"/>
        <w:numPr>
          <w:ilvl w:val="0"/>
          <w:numId w:val="2"/>
        </w:numPr>
        <w:tabs>
          <w:tab w:val="left" w:pos="851"/>
        </w:tabs>
        <w:spacing w:line="360" w:lineRule="auto"/>
        <w:ind w:left="0" w:hanging="284"/>
        <w:jc w:val="both"/>
        <w:rPr>
          <w:rFonts w:cs="Arial"/>
          <w:color w:val="auto"/>
          <w:sz w:val="22"/>
          <w:szCs w:val="22"/>
        </w:rPr>
      </w:pPr>
      <w:r w:rsidRPr="00A250FA">
        <w:rPr>
          <w:rFonts w:cs="Arial"/>
          <w:color w:val="auto"/>
          <w:sz w:val="22"/>
          <w:szCs w:val="22"/>
        </w:rPr>
        <w:t>Estabeleça regras claras com as pessoas com quem coabita, para harmonizar suas obrigações como empregado com suas tarefas domésticas e convívio familiar.</w:t>
      </w:r>
    </w:p>
    <w:p w14:paraId="10C8D53F" w14:textId="77777777" w:rsidR="00CA6A3D" w:rsidRPr="00A250FA" w:rsidRDefault="00CA6A3D" w:rsidP="009A0C08">
      <w:pPr>
        <w:pStyle w:val="PargrafodaLista"/>
        <w:numPr>
          <w:ilvl w:val="0"/>
          <w:numId w:val="2"/>
        </w:numPr>
        <w:tabs>
          <w:tab w:val="left" w:pos="851"/>
        </w:tabs>
        <w:spacing w:line="360" w:lineRule="auto"/>
        <w:ind w:left="0" w:hanging="284"/>
        <w:jc w:val="both"/>
        <w:rPr>
          <w:rFonts w:cs="Arial"/>
          <w:color w:val="auto"/>
          <w:sz w:val="22"/>
          <w:szCs w:val="22"/>
        </w:rPr>
      </w:pPr>
      <w:r w:rsidRPr="00A250FA">
        <w:rPr>
          <w:rFonts w:cs="Arial"/>
          <w:color w:val="auto"/>
          <w:sz w:val="22"/>
          <w:szCs w:val="22"/>
        </w:rPr>
        <w:t>Estabeleça uma rotina de exercícios físicos.</w:t>
      </w:r>
    </w:p>
    <w:p w14:paraId="03A9836B" w14:textId="77777777" w:rsidR="00CA6A3D" w:rsidRPr="00A250FA" w:rsidRDefault="00CA6A3D" w:rsidP="009A0C08">
      <w:pPr>
        <w:pStyle w:val="PargrafodaLista"/>
        <w:numPr>
          <w:ilvl w:val="0"/>
          <w:numId w:val="2"/>
        </w:numPr>
        <w:tabs>
          <w:tab w:val="left" w:pos="851"/>
        </w:tabs>
        <w:spacing w:line="360" w:lineRule="auto"/>
        <w:ind w:left="0" w:hanging="284"/>
        <w:jc w:val="both"/>
        <w:rPr>
          <w:rFonts w:cs="Arial"/>
          <w:color w:val="auto"/>
          <w:sz w:val="22"/>
          <w:szCs w:val="22"/>
        </w:rPr>
      </w:pPr>
      <w:r w:rsidRPr="00A250FA">
        <w:rPr>
          <w:rFonts w:cs="Arial"/>
          <w:color w:val="auto"/>
          <w:sz w:val="22"/>
          <w:szCs w:val="22"/>
        </w:rPr>
        <w:t>Mantenha-se hidratado.</w:t>
      </w:r>
    </w:p>
    <w:p w14:paraId="192355D2" w14:textId="77777777" w:rsidR="00CA6A3D" w:rsidRPr="00A250FA" w:rsidRDefault="00CA6A3D" w:rsidP="009A0C08">
      <w:pPr>
        <w:pStyle w:val="PargrafodaLista"/>
        <w:numPr>
          <w:ilvl w:val="0"/>
          <w:numId w:val="2"/>
        </w:numPr>
        <w:tabs>
          <w:tab w:val="left" w:pos="851"/>
        </w:tabs>
        <w:spacing w:line="360" w:lineRule="auto"/>
        <w:ind w:left="0" w:hanging="284"/>
        <w:jc w:val="both"/>
        <w:rPr>
          <w:rFonts w:cs="Arial"/>
          <w:color w:val="auto"/>
          <w:sz w:val="22"/>
          <w:szCs w:val="22"/>
        </w:rPr>
      </w:pPr>
      <w:r w:rsidRPr="00A250FA">
        <w:rPr>
          <w:rFonts w:cs="Arial"/>
          <w:color w:val="auto"/>
          <w:sz w:val="22"/>
          <w:szCs w:val="22"/>
        </w:rPr>
        <w:t xml:space="preserve">Quando não estiver trabalhando, procure reduzir ao mínimo o uso de telas (smartphone, tablet, notebook, desktop, etc.). </w:t>
      </w:r>
    </w:p>
    <w:p w14:paraId="45784A8F" w14:textId="77777777" w:rsidR="00F31518" w:rsidRPr="00A250FA" w:rsidRDefault="00F31518" w:rsidP="009A0C08">
      <w:pPr>
        <w:tabs>
          <w:tab w:val="left" w:pos="851"/>
        </w:tabs>
        <w:spacing w:after="0" w:line="360" w:lineRule="auto"/>
        <w:jc w:val="both"/>
        <w:rPr>
          <w:rFonts w:ascii="Arial" w:hAnsi="Arial" w:cs="Arial"/>
          <w:b/>
          <w:bCs/>
        </w:rPr>
      </w:pPr>
    </w:p>
    <w:p w14:paraId="7BA02ABC" w14:textId="77777777" w:rsidR="00CA6A3D" w:rsidRPr="00A250FA" w:rsidRDefault="00CA6A3D" w:rsidP="009A0C08">
      <w:pPr>
        <w:tabs>
          <w:tab w:val="left" w:pos="851"/>
        </w:tabs>
        <w:spacing w:after="0" w:line="360" w:lineRule="auto"/>
        <w:jc w:val="both"/>
        <w:rPr>
          <w:rFonts w:ascii="Arial" w:hAnsi="Arial" w:cs="Arial"/>
          <w:b/>
          <w:bCs/>
        </w:rPr>
      </w:pPr>
      <w:r w:rsidRPr="00A250FA">
        <w:rPr>
          <w:rFonts w:ascii="Arial" w:hAnsi="Arial" w:cs="Arial"/>
          <w:b/>
          <w:bCs/>
        </w:rPr>
        <w:t>Saúde emocional</w:t>
      </w:r>
    </w:p>
    <w:p w14:paraId="4A945925" w14:textId="77777777" w:rsidR="00CA6A3D" w:rsidRPr="00A250FA" w:rsidRDefault="00CA6A3D" w:rsidP="009A0C08">
      <w:pPr>
        <w:tabs>
          <w:tab w:val="left" w:pos="851"/>
        </w:tabs>
        <w:spacing w:after="0" w:line="360" w:lineRule="auto"/>
        <w:jc w:val="both"/>
        <w:rPr>
          <w:rFonts w:ascii="Arial" w:hAnsi="Arial" w:cs="Arial"/>
          <w:b/>
          <w:bCs/>
        </w:rPr>
      </w:pPr>
    </w:p>
    <w:p w14:paraId="382CBB2E" w14:textId="77777777" w:rsidR="00CA6A3D" w:rsidRPr="00A250FA" w:rsidRDefault="00CA6A3D" w:rsidP="009A0C08">
      <w:pPr>
        <w:pStyle w:val="PargrafodaLista"/>
        <w:numPr>
          <w:ilvl w:val="0"/>
          <w:numId w:val="2"/>
        </w:numPr>
        <w:tabs>
          <w:tab w:val="left" w:pos="851"/>
        </w:tabs>
        <w:spacing w:line="360" w:lineRule="auto"/>
        <w:ind w:left="0" w:hanging="284"/>
        <w:jc w:val="both"/>
        <w:rPr>
          <w:rFonts w:cs="Arial"/>
          <w:color w:val="auto"/>
          <w:sz w:val="22"/>
          <w:szCs w:val="22"/>
        </w:rPr>
      </w:pPr>
      <w:r w:rsidRPr="00A250FA">
        <w:rPr>
          <w:rFonts w:cs="Arial"/>
          <w:color w:val="auto"/>
          <w:sz w:val="22"/>
          <w:szCs w:val="22"/>
        </w:rPr>
        <w:t>Dedique um tempo exclusivo para você (exemplo: medite, faça yoga, leia um bom livro e ouça música).</w:t>
      </w:r>
    </w:p>
    <w:p w14:paraId="2715AC47" w14:textId="77777777" w:rsidR="00CA6A3D" w:rsidRPr="00A250FA" w:rsidRDefault="00CA6A3D" w:rsidP="009A0C08">
      <w:pPr>
        <w:pStyle w:val="PargrafodaLista"/>
        <w:numPr>
          <w:ilvl w:val="0"/>
          <w:numId w:val="2"/>
        </w:numPr>
        <w:tabs>
          <w:tab w:val="left" w:pos="851"/>
        </w:tabs>
        <w:spacing w:line="360" w:lineRule="auto"/>
        <w:ind w:left="0" w:hanging="284"/>
        <w:jc w:val="both"/>
        <w:rPr>
          <w:rFonts w:cs="Arial"/>
          <w:color w:val="auto"/>
          <w:sz w:val="22"/>
          <w:szCs w:val="22"/>
        </w:rPr>
      </w:pPr>
      <w:r w:rsidRPr="00A250FA">
        <w:rPr>
          <w:rFonts w:cs="Arial"/>
          <w:color w:val="auto"/>
          <w:sz w:val="22"/>
          <w:szCs w:val="22"/>
        </w:rPr>
        <w:t>Mantenha contato com os colegas e com seu superior hierárquico para não se sentir isolado.</w:t>
      </w:r>
    </w:p>
    <w:p w14:paraId="057EEE19" w14:textId="50DC97C4" w:rsidR="00CA6A3D" w:rsidRPr="00A250FA" w:rsidRDefault="00CA6A3D" w:rsidP="009A0C08">
      <w:pPr>
        <w:pStyle w:val="PargrafodaLista"/>
        <w:numPr>
          <w:ilvl w:val="0"/>
          <w:numId w:val="2"/>
        </w:numPr>
        <w:tabs>
          <w:tab w:val="left" w:pos="851"/>
        </w:tabs>
        <w:spacing w:line="360" w:lineRule="auto"/>
        <w:ind w:left="0" w:hanging="361"/>
        <w:jc w:val="both"/>
        <w:rPr>
          <w:rFonts w:cs="Arial"/>
          <w:color w:val="auto"/>
          <w:sz w:val="22"/>
          <w:szCs w:val="22"/>
        </w:rPr>
      </w:pPr>
      <w:r w:rsidRPr="00A250FA">
        <w:rPr>
          <w:rFonts w:cs="Arial"/>
          <w:color w:val="auto"/>
          <w:sz w:val="22"/>
          <w:szCs w:val="22"/>
        </w:rPr>
        <w:t xml:space="preserve">Mantenha a calma em caso de instabilidades de acesso momentâneas. Apenas entre em contato com o seu gestor e colegas por telefone ou mensagem explicando a situação. </w:t>
      </w:r>
    </w:p>
    <w:p w14:paraId="39B71C49" w14:textId="77777777" w:rsidR="00821A1E" w:rsidRPr="00A250FA" w:rsidRDefault="00821A1E" w:rsidP="009A0C08">
      <w:pPr>
        <w:pStyle w:val="PargrafodaLista"/>
        <w:tabs>
          <w:tab w:val="left" w:pos="851"/>
        </w:tabs>
        <w:spacing w:line="360" w:lineRule="auto"/>
        <w:ind w:left="0"/>
        <w:jc w:val="both"/>
        <w:rPr>
          <w:rFonts w:cs="Arial"/>
          <w:color w:val="auto"/>
          <w:sz w:val="22"/>
          <w:szCs w:val="22"/>
        </w:rPr>
      </w:pPr>
    </w:p>
    <w:p w14:paraId="7180E170" w14:textId="77777777" w:rsidR="00CA6A3D" w:rsidRPr="00A250FA" w:rsidRDefault="00CA6A3D" w:rsidP="009A0C08">
      <w:pPr>
        <w:spacing w:after="0" w:line="360" w:lineRule="auto"/>
        <w:jc w:val="both"/>
        <w:rPr>
          <w:rFonts w:ascii="Arial" w:hAnsi="Arial" w:cs="Arial"/>
          <w:b/>
          <w:bCs/>
        </w:rPr>
      </w:pPr>
      <w:r w:rsidRPr="00A250FA">
        <w:rPr>
          <w:rFonts w:ascii="Arial" w:hAnsi="Arial" w:cs="Arial"/>
          <w:b/>
          <w:bCs/>
        </w:rPr>
        <w:t>Ergonomia</w:t>
      </w:r>
    </w:p>
    <w:p w14:paraId="785573E7" w14:textId="77777777" w:rsidR="00CA6A3D" w:rsidRPr="00A250FA" w:rsidRDefault="00CA6A3D" w:rsidP="009A0C08">
      <w:pPr>
        <w:spacing w:after="0" w:line="360" w:lineRule="auto"/>
        <w:jc w:val="both"/>
        <w:rPr>
          <w:rFonts w:ascii="Arial" w:hAnsi="Arial" w:cs="Arial"/>
          <w:b/>
          <w:bCs/>
        </w:rPr>
      </w:pPr>
    </w:p>
    <w:p w14:paraId="014C6C9E" w14:textId="77777777" w:rsidR="00CA6A3D" w:rsidRPr="00A250FA" w:rsidRDefault="00CA6A3D" w:rsidP="009A0C08">
      <w:pPr>
        <w:pStyle w:val="PargrafodaLista"/>
        <w:numPr>
          <w:ilvl w:val="0"/>
          <w:numId w:val="2"/>
        </w:numPr>
        <w:tabs>
          <w:tab w:val="left" w:pos="851"/>
        </w:tabs>
        <w:spacing w:line="360" w:lineRule="auto"/>
        <w:ind w:left="0" w:hanging="361"/>
        <w:jc w:val="both"/>
        <w:rPr>
          <w:rFonts w:cs="Arial"/>
          <w:color w:val="auto"/>
          <w:sz w:val="22"/>
          <w:szCs w:val="22"/>
        </w:rPr>
      </w:pPr>
      <w:r w:rsidRPr="00A250FA">
        <w:rPr>
          <w:rFonts w:cs="Arial"/>
          <w:color w:val="auto"/>
          <w:sz w:val="22"/>
          <w:szCs w:val="22"/>
        </w:rPr>
        <w:t>Escolha mesa e cadeira compatíveis com suas características físicas, como altura, peso, comprimento das pernas, etc.</w:t>
      </w:r>
    </w:p>
    <w:p w14:paraId="6BEF9B13" w14:textId="77777777" w:rsidR="00CA6A3D" w:rsidRPr="00A250FA" w:rsidRDefault="00CA6A3D" w:rsidP="009A0C08">
      <w:pPr>
        <w:pStyle w:val="PargrafodaLista"/>
        <w:numPr>
          <w:ilvl w:val="0"/>
          <w:numId w:val="2"/>
        </w:numPr>
        <w:tabs>
          <w:tab w:val="left" w:pos="851"/>
        </w:tabs>
        <w:spacing w:line="360" w:lineRule="auto"/>
        <w:ind w:left="0" w:hanging="361"/>
        <w:jc w:val="both"/>
        <w:rPr>
          <w:rFonts w:cs="Arial"/>
          <w:color w:val="auto"/>
          <w:sz w:val="22"/>
          <w:szCs w:val="22"/>
        </w:rPr>
      </w:pPr>
      <w:r w:rsidRPr="00A250FA">
        <w:rPr>
          <w:rFonts w:cs="Arial"/>
          <w:color w:val="auto"/>
          <w:sz w:val="22"/>
          <w:szCs w:val="22"/>
        </w:rPr>
        <w:t xml:space="preserve">Não trabalhe em sofás ou camas. </w:t>
      </w:r>
    </w:p>
    <w:p w14:paraId="621D1226" w14:textId="77777777" w:rsidR="00CA6A3D" w:rsidRPr="00A250FA" w:rsidRDefault="00CA6A3D" w:rsidP="009A0C08">
      <w:pPr>
        <w:pStyle w:val="PargrafodaLista"/>
        <w:numPr>
          <w:ilvl w:val="0"/>
          <w:numId w:val="2"/>
        </w:numPr>
        <w:tabs>
          <w:tab w:val="left" w:pos="851"/>
        </w:tabs>
        <w:spacing w:line="360" w:lineRule="auto"/>
        <w:ind w:left="0" w:hanging="361"/>
        <w:jc w:val="both"/>
        <w:rPr>
          <w:rFonts w:cs="Arial"/>
          <w:color w:val="auto"/>
          <w:sz w:val="22"/>
          <w:szCs w:val="22"/>
        </w:rPr>
      </w:pPr>
      <w:r w:rsidRPr="00A250FA">
        <w:rPr>
          <w:rFonts w:cs="Arial"/>
          <w:color w:val="auto"/>
          <w:sz w:val="22"/>
          <w:szCs w:val="22"/>
        </w:rPr>
        <w:t>Mantenha seu posto de trabalho organizado.</w:t>
      </w:r>
    </w:p>
    <w:p w14:paraId="104E36EA" w14:textId="77777777" w:rsidR="00CA6A3D" w:rsidRPr="00A250FA" w:rsidRDefault="00CA6A3D" w:rsidP="009A0C08">
      <w:pPr>
        <w:pStyle w:val="PargrafodaLista"/>
        <w:numPr>
          <w:ilvl w:val="0"/>
          <w:numId w:val="2"/>
        </w:numPr>
        <w:tabs>
          <w:tab w:val="left" w:pos="851"/>
        </w:tabs>
        <w:spacing w:line="360" w:lineRule="auto"/>
        <w:ind w:left="0" w:hanging="361"/>
        <w:jc w:val="both"/>
        <w:rPr>
          <w:rFonts w:cs="Arial"/>
          <w:color w:val="auto"/>
          <w:sz w:val="22"/>
          <w:szCs w:val="22"/>
        </w:rPr>
      </w:pPr>
      <w:r w:rsidRPr="00A250FA">
        <w:rPr>
          <w:rFonts w:cs="Arial"/>
          <w:color w:val="auto"/>
          <w:sz w:val="22"/>
          <w:szCs w:val="22"/>
        </w:rPr>
        <w:t>Utilize equipamentos e acessórios adequados.</w:t>
      </w:r>
    </w:p>
    <w:p w14:paraId="239D7332" w14:textId="77777777" w:rsidR="00CA6A3D" w:rsidRPr="00A250FA" w:rsidRDefault="00CA6A3D" w:rsidP="009A0C08">
      <w:pPr>
        <w:pStyle w:val="PargrafodaLista"/>
        <w:numPr>
          <w:ilvl w:val="0"/>
          <w:numId w:val="2"/>
        </w:numPr>
        <w:tabs>
          <w:tab w:val="left" w:pos="851"/>
        </w:tabs>
        <w:spacing w:line="360" w:lineRule="auto"/>
        <w:ind w:left="0" w:hanging="361"/>
        <w:jc w:val="both"/>
        <w:rPr>
          <w:rFonts w:cs="Arial"/>
          <w:color w:val="auto"/>
          <w:sz w:val="22"/>
          <w:szCs w:val="22"/>
        </w:rPr>
      </w:pPr>
      <w:r w:rsidRPr="00A250FA">
        <w:rPr>
          <w:rFonts w:cs="Arial"/>
          <w:color w:val="auto"/>
          <w:sz w:val="22"/>
          <w:szCs w:val="22"/>
        </w:rPr>
        <w:t>Faça pausas regulares e realize frequentemente a alternância de posturas (levantar, caminhar, espreguiçar-se, etc.).</w:t>
      </w:r>
    </w:p>
    <w:p w14:paraId="6A5903E0" w14:textId="77777777" w:rsidR="00CA6A3D" w:rsidRPr="00A250FA" w:rsidRDefault="00CA6A3D" w:rsidP="009A0C08">
      <w:pPr>
        <w:pStyle w:val="PargrafodaLista"/>
        <w:numPr>
          <w:ilvl w:val="0"/>
          <w:numId w:val="2"/>
        </w:numPr>
        <w:tabs>
          <w:tab w:val="left" w:pos="851"/>
        </w:tabs>
        <w:spacing w:line="360" w:lineRule="auto"/>
        <w:ind w:left="0" w:hanging="361"/>
        <w:jc w:val="both"/>
        <w:rPr>
          <w:rFonts w:cs="Arial"/>
          <w:color w:val="auto"/>
          <w:sz w:val="22"/>
          <w:szCs w:val="22"/>
        </w:rPr>
      </w:pPr>
      <w:r w:rsidRPr="00A250FA">
        <w:rPr>
          <w:rFonts w:cs="Arial"/>
          <w:color w:val="auto"/>
          <w:sz w:val="22"/>
          <w:szCs w:val="22"/>
        </w:rPr>
        <w:t>Alongue-se pelo menos 2 vezes ao dia.</w:t>
      </w:r>
    </w:p>
    <w:p w14:paraId="73F6A9D9" w14:textId="77777777" w:rsidR="00CA6A3D" w:rsidRPr="00A250FA" w:rsidRDefault="00CA6A3D" w:rsidP="009A0C08">
      <w:pPr>
        <w:pStyle w:val="PargrafodaLista"/>
        <w:numPr>
          <w:ilvl w:val="0"/>
          <w:numId w:val="2"/>
        </w:numPr>
        <w:tabs>
          <w:tab w:val="left" w:pos="851"/>
        </w:tabs>
        <w:spacing w:line="360" w:lineRule="auto"/>
        <w:ind w:left="0" w:hanging="361"/>
        <w:jc w:val="both"/>
        <w:rPr>
          <w:rFonts w:cs="Arial"/>
          <w:color w:val="auto"/>
          <w:sz w:val="22"/>
          <w:szCs w:val="22"/>
        </w:rPr>
      </w:pPr>
      <w:r w:rsidRPr="00A250FA">
        <w:rPr>
          <w:rFonts w:cs="Arial"/>
          <w:color w:val="auto"/>
          <w:sz w:val="22"/>
          <w:szCs w:val="22"/>
        </w:rPr>
        <w:t>Mude o foco do seu olhar, de preferência para longe, a fim de evitar a fadiga visual.</w:t>
      </w:r>
    </w:p>
    <w:p w14:paraId="58DEE53D" w14:textId="77777777" w:rsidR="00CA6A3D" w:rsidRPr="00A250FA" w:rsidRDefault="00CA6A3D" w:rsidP="009A0C08">
      <w:pPr>
        <w:pStyle w:val="PargrafodaLista"/>
        <w:numPr>
          <w:ilvl w:val="0"/>
          <w:numId w:val="2"/>
        </w:numPr>
        <w:tabs>
          <w:tab w:val="left" w:pos="851"/>
        </w:tabs>
        <w:spacing w:line="360" w:lineRule="auto"/>
        <w:ind w:left="0" w:hanging="361"/>
        <w:jc w:val="both"/>
        <w:rPr>
          <w:rFonts w:cs="Arial"/>
          <w:color w:val="auto"/>
          <w:sz w:val="22"/>
          <w:szCs w:val="22"/>
        </w:rPr>
      </w:pPr>
      <w:r w:rsidRPr="00A250FA">
        <w:rPr>
          <w:rFonts w:cs="Arial"/>
          <w:color w:val="auto"/>
          <w:sz w:val="22"/>
          <w:szCs w:val="22"/>
        </w:rPr>
        <w:t>Orientações sobre ergonomia:</w:t>
      </w:r>
    </w:p>
    <w:p w14:paraId="7A0D354A" w14:textId="77777777" w:rsidR="00CA6A3D" w:rsidRPr="00A250FA" w:rsidRDefault="00CA6A3D" w:rsidP="009A0C08">
      <w:pPr>
        <w:tabs>
          <w:tab w:val="left" w:pos="1520"/>
        </w:tabs>
        <w:spacing w:after="0" w:line="360" w:lineRule="auto"/>
        <w:jc w:val="both"/>
        <w:rPr>
          <w:rFonts w:ascii="Arial" w:hAnsi="Arial" w:cs="Arial"/>
          <w:b/>
        </w:rPr>
      </w:pPr>
    </w:p>
    <w:p w14:paraId="67C259CE" w14:textId="215DA324" w:rsidR="00CA6A3D" w:rsidRPr="00A250FA" w:rsidRDefault="00CA6A3D" w:rsidP="009A0C08">
      <w:pPr>
        <w:spacing w:after="0" w:line="360" w:lineRule="auto"/>
        <w:jc w:val="both"/>
        <w:rPr>
          <w:rFonts w:ascii="Arial" w:hAnsi="Arial" w:cs="Arial"/>
        </w:rPr>
      </w:pPr>
      <w:r w:rsidRPr="00A250FA">
        <w:rPr>
          <w:rFonts w:ascii="Arial" w:hAnsi="Arial" w:cs="Arial"/>
          <w:noProof/>
          <w:lang w:eastAsia="pt-BR"/>
        </w:rPr>
        <w:lastRenderedPageBreak/>
        <w:drawing>
          <wp:inline distT="0" distB="0" distL="0" distR="0" wp14:anchorId="000D531A" wp14:editId="1A39C94A">
            <wp:extent cx="5739591" cy="369854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752" cy="3723778"/>
                    </a:xfrm>
                    <a:prstGeom prst="rect">
                      <a:avLst/>
                    </a:prstGeom>
                    <a:noFill/>
                    <a:ln>
                      <a:noFill/>
                    </a:ln>
                  </pic:spPr>
                </pic:pic>
              </a:graphicData>
            </a:graphic>
          </wp:inline>
        </w:drawing>
      </w:r>
    </w:p>
    <w:p w14:paraId="25FC32D7" w14:textId="77777777" w:rsidR="00CA6A3D" w:rsidRPr="00A250FA" w:rsidRDefault="00CA6A3D" w:rsidP="009A0C08">
      <w:pPr>
        <w:spacing w:after="0" w:line="360" w:lineRule="auto"/>
        <w:jc w:val="both"/>
        <w:rPr>
          <w:rFonts w:ascii="Arial" w:hAnsi="Arial" w:cs="Arial"/>
        </w:rPr>
      </w:pPr>
      <w:r w:rsidRPr="00A250FA">
        <w:rPr>
          <w:rFonts w:ascii="Arial" w:hAnsi="Arial" w:cs="Arial"/>
          <w:b/>
          <w:bCs/>
        </w:rPr>
        <w:t>Fonte:</w:t>
      </w:r>
      <w:r w:rsidRPr="00A250FA">
        <w:rPr>
          <w:rFonts w:ascii="Arial" w:hAnsi="Arial" w:cs="Arial"/>
        </w:rPr>
        <w:t xml:space="preserve"> Resolução Administrativa TST nº 1970, de 20 de março de 2018</w:t>
      </w:r>
      <w:r w:rsidRPr="00A250FA">
        <w:rPr>
          <w:rStyle w:val="Refdenotaderodap"/>
          <w:rFonts w:ascii="Arial" w:hAnsi="Arial" w:cs="Arial"/>
        </w:rPr>
        <w:footnoteReference w:id="1"/>
      </w:r>
      <w:r w:rsidRPr="00A250FA">
        <w:rPr>
          <w:rFonts w:ascii="Arial" w:hAnsi="Arial" w:cs="Arial"/>
        </w:rPr>
        <w:t>.</w:t>
      </w:r>
    </w:p>
    <w:p w14:paraId="5737375F" w14:textId="77777777" w:rsidR="00CA6A3D" w:rsidRPr="00A250FA" w:rsidRDefault="00CA6A3D" w:rsidP="009A0C08">
      <w:pPr>
        <w:spacing w:after="0" w:line="360" w:lineRule="auto"/>
        <w:jc w:val="both"/>
        <w:rPr>
          <w:rFonts w:ascii="Arial" w:hAnsi="Arial" w:cs="Arial"/>
        </w:rPr>
      </w:pPr>
    </w:p>
    <w:p w14:paraId="7C542C79" w14:textId="77777777"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 xml:space="preserve">Manter o topo da tela ao nível dos olhos e distante cerca de um comprimento de braço; </w:t>
      </w:r>
    </w:p>
    <w:p w14:paraId="443B0C8D" w14:textId="77777777"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Manter a cabeça e pescoço em posição reta, ombros e braços relaxados;</w:t>
      </w:r>
    </w:p>
    <w:p w14:paraId="285D5AF6" w14:textId="77777777"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 xml:space="preserve">Manter a região lombar (as costas) apoiada no encosto da cadeira ou em um suporte para as costas; </w:t>
      </w:r>
    </w:p>
    <w:p w14:paraId="20774BC3" w14:textId="77777777"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 xml:space="preserve">Manter o antebraço, punhos e mãos em linha reta (posição neutra do punho) em relação ao teclado; </w:t>
      </w:r>
    </w:p>
    <w:p w14:paraId="1BA23AC1" w14:textId="77777777"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 xml:space="preserve">Manter o cotovelo junto ao corpo; </w:t>
      </w:r>
    </w:p>
    <w:p w14:paraId="39B4B975" w14:textId="77777777"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 xml:space="preserve">Manter um espaço entre a dobra do joelho e a extremidade final da cadeira; Manter ângulo igual ou superior a 90 graus para as dobras dos joelhos e do quadril; </w:t>
      </w:r>
    </w:p>
    <w:p w14:paraId="653B91F2" w14:textId="77777777"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Manter os pés apoiados no chão ou, quando recomendado, usar descanso para os pés;</w:t>
      </w:r>
    </w:p>
    <w:p w14:paraId="395AE5F4" w14:textId="77777777"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 xml:space="preserve"> Os antebraços deverão estar apoiados nas laterais da cadeira ou sobre a superfície de trabalho para que os ombros fiquem relaxados e em posição neutra; </w:t>
      </w:r>
    </w:p>
    <w:p w14:paraId="6F3490D6" w14:textId="77777777"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 xml:space="preserve">Procure trabalhar em um ambiente com iluminação adequada e conforto térmico; </w:t>
      </w:r>
    </w:p>
    <w:p w14:paraId="4EA561B8" w14:textId="77777777"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Regule o brilho do monitor para 70 ou 75 e evite posicionar a tela do monitor de frente para janelas; e</w:t>
      </w:r>
    </w:p>
    <w:p w14:paraId="39A2B2F9" w14:textId="77777777"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Pratique hábitos saudáveis de vida como alimentação balanceada, sono regular e atividade física para capacitação aeróbica (caminhada, natação, ginástica, entre outros).</w:t>
      </w:r>
    </w:p>
    <w:p w14:paraId="1F2BD708" w14:textId="77777777" w:rsidR="006D2387" w:rsidRPr="00A250FA" w:rsidRDefault="006D2387" w:rsidP="009A0C08">
      <w:pPr>
        <w:spacing w:after="0" w:line="360" w:lineRule="auto"/>
        <w:jc w:val="both"/>
        <w:rPr>
          <w:rFonts w:ascii="Arial" w:hAnsi="Arial" w:cs="Arial"/>
          <w:b/>
          <w:bCs/>
        </w:rPr>
      </w:pPr>
    </w:p>
    <w:p w14:paraId="31B8E036" w14:textId="6879419E" w:rsidR="00CA6A3D" w:rsidRPr="00A250FA" w:rsidRDefault="00E6278F" w:rsidP="009A0C08">
      <w:pPr>
        <w:spacing w:after="0" w:line="360" w:lineRule="auto"/>
        <w:jc w:val="both"/>
        <w:rPr>
          <w:rFonts w:ascii="Arial" w:hAnsi="Arial" w:cs="Arial"/>
          <w:i/>
          <w:iCs/>
        </w:rPr>
      </w:pPr>
      <w:r w:rsidRPr="00A250FA">
        <w:rPr>
          <w:rFonts w:ascii="Arial" w:hAnsi="Arial" w:cs="Arial"/>
          <w:b/>
          <w:bCs/>
        </w:rPr>
        <w:t>Parágrafo P</w:t>
      </w:r>
      <w:r w:rsidR="00CA6A3D" w:rsidRPr="00A250FA">
        <w:rPr>
          <w:rFonts w:ascii="Arial" w:hAnsi="Arial" w:cs="Arial"/>
          <w:b/>
          <w:bCs/>
        </w:rPr>
        <w:t>rimeiro</w:t>
      </w:r>
      <w:r w:rsidR="006D2387" w:rsidRPr="00A250FA">
        <w:rPr>
          <w:rFonts w:ascii="Arial" w:hAnsi="Arial" w:cs="Arial"/>
          <w:b/>
          <w:bCs/>
        </w:rPr>
        <w:t xml:space="preserve">: </w:t>
      </w:r>
      <w:r w:rsidR="00CA6A3D" w:rsidRPr="00A250FA">
        <w:rPr>
          <w:rFonts w:ascii="Arial" w:hAnsi="Arial" w:cs="Arial"/>
        </w:rPr>
        <w:t xml:space="preserve">O empregado deverá seguir tais orientações e, sempre que precisar, entrar em contato com </w:t>
      </w:r>
      <w:r w:rsidR="00AD6384" w:rsidRPr="00A250FA">
        <w:rPr>
          <w:rFonts w:ascii="Arial" w:hAnsi="Arial" w:cs="Arial"/>
        </w:rPr>
        <w:t>a EMPRESA</w:t>
      </w:r>
      <w:r w:rsidR="00CA6A3D" w:rsidRPr="00A250FA">
        <w:rPr>
          <w:rFonts w:ascii="Arial" w:hAnsi="Arial" w:cs="Arial"/>
        </w:rPr>
        <w:t>, por meio do canal que for disponibilizado.</w:t>
      </w:r>
      <w:r w:rsidR="00CA6A3D" w:rsidRPr="00A250FA">
        <w:rPr>
          <w:rFonts w:ascii="Arial" w:hAnsi="Arial" w:cs="Arial"/>
          <w:i/>
          <w:iCs/>
        </w:rPr>
        <w:t xml:space="preserve"> </w:t>
      </w:r>
    </w:p>
    <w:p w14:paraId="1C7E44B9" w14:textId="77777777" w:rsidR="00CA6A3D" w:rsidRPr="00A250FA" w:rsidRDefault="00CA6A3D" w:rsidP="009A0C08">
      <w:pPr>
        <w:spacing w:after="0" w:line="360" w:lineRule="auto"/>
        <w:jc w:val="both"/>
        <w:rPr>
          <w:rFonts w:ascii="Arial" w:hAnsi="Arial" w:cs="Arial"/>
        </w:rPr>
      </w:pPr>
    </w:p>
    <w:p w14:paraId="331F1D2A" w14:textId="7458A77C" w:rsidR="00CA6A3D" w:rsidRPr="00A250FA" w:rsidRDefault="00CA6A3D" w:rsidP="009A0C08">
      <w:pPr>
        <w:spacing w:after="0" w:line="360" w:lineRule="auto"/>
        <w:jc w:val="both"/>
        <w:rPr>
          <w:rFonts w:ascii="Arial" w:hAnsi="Arial" w:cs="Arial"/>
        </w:rPr>
      </w:pPr>
      <w:r w:rsidRPr="00A250FA">
        <w:rPr>
          <w:rFonts w:ascii="Arial" w:hAnsi="Arial" w:cs="Arial"/>
          <w:b/>
          <w:bCs/>
        </w:rPr>
        <w:t xml:space="preserve">Parágrafo </w:t>
      </w:r>
      <w:r w:rsidR="00E6278F" w:rsidRPr="00A250FA">
        <w:rPr>
          <w:rFonts w:ascii="Arial" w:hAnsi="Arial" w:cs="Arial"/>
          <w:b/>
          <w:bCs/>
        </w:rPr>
        <w:t>S</w:t>
      </w:r>
      <w:r w:rsidRPr="00A250FA">
        <w:rPr>
          <w:rFonts w:ascii="Arial" w:hAnsi="Arial" w:cs="Arial"/>
          <w:b/>
          <w:bCs/>
        </w:rPr>
        <w:t>egundo</w:t>
      </w:r>
      <w:r w:rsidR="006D2387" w:rsidRPr="00A250FA">
        <w:rPr>
          <w:rFonts w:ascii="Arial" w:hAnsi="Arial" w:cs="Arial"/>
          <w:b/>
          <w:bCs/>
        </w:rPr>
        <w:t xml:space="preserve">: </w:t>
      </w:r>
      <w:r w:rsidRPr="00A250FA">
        <w:rPr>
          <w:rFonts w:ascii="Arial" w:hAnsi="Arial" w:cs="Arial"/>
        </w:rPr>
        <w:t xml:space="preserve">O empregado será responsável por observar as regras de saúde e segurança do trabalho, bem como seguir as instruções que constam desta cláusula, a fim de evitar doenças e acidentes. </w:t>
      </w:r>
    </w:p>
    <w:p w14:paraId="6C0AA652" w14:textId="6F9B95AA" w:rsidR="008B28D8" w:rsidRPr="00A250FA" w:rsidRDefault="008B28D8" w:rsidP="009A0C08">
      <w:pPr>
        <w:spacing w:after="0" w:line="360" w:lineRule="auto"/>
        <w:jc w:val="both"/>
        <w:rPr>
          <w:rFonts w:ascii="Arial" w:hAnsi="Arial" w:cs="Arial"/>
        </w:rPr>
      </w:pPr>
    </w:p>
    <w:p w14:paraId="292D73C8" w14:textId="73CCC5A2" w:rsidR="00115CA2" w:rsidRDefault="008B28D8" w:rsidP="009A0C08">
      <w:pPr>
        <w:spacing w:after="0" w:line="360" w:lineRule="auto"/>
        <w:jc w:val="both"/>
        <w:rPr>
          <w:rFonts w:ascii="Arial" w:hAnsi="Arial" w:cs="Arial"/>
        </w:rPr>
      </w:pPr>
      <w:r w:rsidRPr="00A250FA">
        <w:rPr>
          <w:rFonts w:ascii="Arial" w:hAnsi="Arial" w:cs="Arial"/>
          <w:b/>
          <w:bCs/>
        </w:rPr>
        <w:t xml:space="preserve">Parágrafo </w:t>
      </w:r>
      <w:r w:rsidR="00E6278F" w:rsidRPr="00A250FA">
        <w:rPr>
          <w:rFonts w:ascii="Arial" w:hAnsi="Arial" w:cs="Arial"/>
          <w:b/>
          <w:bCs/>
        </w:rPr>
        <w:t>T</w:t>
      </w:r>
      <w:r w:rsidRPr="00A250FA">
        <w:rPr>
          <w:rFonts w:ascii="Arial" w:hAnsi="Arial" w:cs="Arial"/>
          <w:b/>
          <w:bCs/>
        </w:rPr>
        <w:t>erceiro</w:t>
      </w:r>
      <w:r w:rsidRPr="00A250FA">
        <w:rPr>
          <w:rFonts w:ascii="Arial" w:hAnsi="Arial" w:cs="Arial"/>
        </w:rPr>
        <w:t xml:space="preserve"> </w:t>
      </w:r>
      <w:r w:rsidR="00AD6384" w:rsidRPr="00A250FA">
        <w:rPr>
          <w:rFonts w:ascii="Arial" w:hAnsi="Arial" w:cs="Arial"/>
        </w:rPr>
        <w:t>–</w:t>
      </w:r>
      <w:r w:rsidRPr="00A250FA">
        <w:rPr>
          <w:rFonts w:ascii="Arial" w:hAnsi="Arial" w:cs="Arial"/>
        </w:rPr>
        <w:t xml:space="preserve"> </w:t>
      </w:r>
      <w:r w:rsidR="00AD6384" w:rsidRPr="00A250FA">
        <w:rPr>
          <w:rFonts w:ascii="Arial" w:hAnsi="Arial" w:cs="Arial"/>
        </w:rPr>
        <w:t xml:space="preserve">A Empresa </w:t>
      </w:r>
      <w:r w:rsidR="00D34B1D" w:rsidRPr="00A250FA">
        <w:rPr>
          <w:rFonts w:ascii="Arial" w:hAnsi="Arial" w:cs="Arial"/>
        </w:rPr>
        <w:t>deverá promover orientação do gestor do empregado em teletrabalho, através de meio físico ou digital ou treinamentos à distância</w:t>
      </w:r>
      <w:r w:rsidR="00115CA2" w:rsidRPr="00A250FA">
        <w:rPr>
          <w:rFonts w:ascii="Arial" w:hAnsi="Arial" w:cs="Arial"/>
        </w:rPr>
        <w:t>.</w:t>
      </w:r>
    </w:p>
    <w:p w14:paraId="11C6D6DC" w14:textId="142D64E8" w:rsidR="00546A35" w:rsidRDefault="00546A35" w:rsidP="009A0C08">
      <w:pPr>
        <w:spacing w:after="0" w:line="360" w:lineRule="auto"/>
        <w:jc w:val="both"/>
        <w:rPr>
          <w:rFonts w:ascii="Arial" w:hAnsi="Arial" w:cs="Arial"/>
        </w:rPr>
      </w:pPr>
    </w:p>
    <w:p w14:paraId="2C84C77D" w14:textId="6D5688A4" w:rsidR="00546A35" w:rsidRPr="00A250FA" w:rsidRDefault="00546A35" w:rsidP="009A0C08">
      <w:pPr>
        <w:spacing w:after="0" w:line="360" w:lineRule="auto"/>
        <w:jc w:val="both"/>
        <w:rPr>
          <w:rFonts w:ascii="Arial" w:hAnsi="Arial" w:cs="Arial"/>
        </w:rPr>
      </w:pPr>
      <w:r w:rsidRPr="000A45AE">
        <w:rPr>
          <w:rFonts w:ascii="Arial" w:hAnsi="Arial" w:cs="Arial"/>
          <w:b/>
          <w:bCs/>
        </w:rPr>
        <w:t>Parágrafo Quarto</w:t>
      </w:r>
      <w:r>
        <w:rPr>
          <w:rFonts w:ascii="Arial" w:hAnsi="Arial" w:cs="Arial"/>
        </w:rPr>
        <w:t xml:space="preserve"> – A Empresa </w:t>
      </w:r>
      <w:r w:rsidR="004E1A78">
        <w:rPr>
          <w:rFonts w:ascii="Arial" w:hAnsi="Arial" w:cs="Arial"/>
        </w:rPr>
        <w:t xml:space="preserve">nos exames periódicos </w:t>
      </w:r>
      <w:r w:rsidR="00A224F0">
        <w:rPr>
          <w:rFonts w:ascii="Arial" w:hAnsi="Arial" w:cs="Arial"/>
        </w:rPr>
        <w:t xml:space="preserve">dará especial atenção aos temas </w:t>
      </w:r>
      <w:r w:rsidR="005C0F3A">
        <w:rPr>
          <w:rFonts w:ascii="Arial" w:hAnsi="Arial" w:cs="Arial"/>
        </w:rPr>
        <w:t>relativ</w:t>
      </w:r>
      <w:r w:rsidR="00A224F0">
        <w:rPr>
          <w:rFonts w:ascii="Arial" w:hAnsi="Arial" w:cs="Arial"/>
        </w:rPr>
        <w:t>o</w:t>
      </w:r>
      <w:r w:rsidR="005C0F3A">
        <w:rPr>
          <w:rFonts w:ascii="Arial" w:hAnsi="Arial" w:cs="Arial"/>
        </w:rPr>
        <w:t>s ao teletrabalho com vistas a mo</w:t>
      </w:r>
      <w:r w:rsidR="0008061F">
        <w:rPr>
          <w:rFonts w:ascii="Arial" w:hAnsi="Arial" w:cs="Arial"/>
        </w:rPr>
        <w:t>nitorar a saúde do emp</w:t>
      </w:r>
      <w:r w:rsidR="00A224F0">
        <w:rPr>
          <w:rFonts w:ascii="Arial" w:hAnsi="Arial" w:cs="Arial"/>
        </w:rPr>
        <w:t>r</w:t>
      </w:r>
      <w:r w:rsidR="0008061F">
        <w:rPr>
          <w:rFonts w:ascii="Arial" w:hAnsi="Arial" w:cs="Arial"/>
        </w:rPr>
        <w:t xml:space="preserve">egado </w:t>
      </w:r>
      <w:r w:rsidR="00A224F0">
        <w:rPr>
          <w:rFonts w:ascii="Arial" w:hAnsi="Arial" w:cs="Arial"/>
        </w:rPr>
        <w:t xml:space="preserve">atuando neste </w:t>
      </w:r>
      <w:r w:rsidR="0008061F">
        <w:rPr>
          <w:rFonts w:ascii="Arial" w:hAnsi="Arial" w:cs="Arial"/>
        </w:rPr>
        <w:t>regime de trabalho.</w:t>
      </w:r>
    </w:p>
    <w:p w14:paraId="4BAE9153" w14:textId="77777777" w:rsidR="00CA6A3D" w:rsidRPr="00A250FA" w:rsidRDefault="00CA6A3D" w:rsidP="009A0C08">
      <w:pPr>
        <w:spacing w:after="0" w:line="360" w:lineRule="auto"/>
        <w:jc w:val="both"/>
        <w:rPr>
          <w:rFonts w:ascii="Arial" w:hAnsi="Arial" w:cs="Arial"/>
        </w:rPr>
      </w:pPr>
    </w:p>
    <w:p w14:paraId="0309F86B" w14:textId="06DB8D3F" w:rsidR="00CA6A3D" w:rsidRPr="00A250FA" w:rsidRDefault="00CA6A3D" w:rsidP="009A0C08">
      <w:pPr>
        <w:spacing w:after="0" w:line="360" w:lineRule="auto"/>
        <w:jc w:val="both"/>
        <w:rPr>
          <w:rFonts w:ascii="Arial" w:hAnsi="Arial" w:cs="Arial"/>
          <w:b/>
          <w:bCs/>
        </w:rPr>
      </w:pPr>
      <w:r w:rsidRPr="00A250FA">
        <w:rPr>
          <w:rFonts w:ascii="Arial" w:hAnsi="Arial" w:cs="Arial"/>
          <w:b/>
          <w:bCs/>
        </w:rPr>
        <w:t xml:space="preserve">CLÁUSULA </w:t>
      </w:r>
      <w:r w:rsidR="00574B0F" w:rsidRPr="00A250FA">
        <w:rPr>
          <w:rFonts w:ascii="Arial" w:hAnsi="Arial" w:cs="Arial"/>
          <w:b/>
          <w:bCs/>
        </w:rPr>
        <w:t xml:space="preserve">7 </w:t>
      </w:r>
      <w:r w:rsidRPr="00A250FA">
        <w:rPr>
          <w:rFonts w:ascii="Arial" w:hAnsi="Arial" w:cs="Arial"/>
        </w:rPr>
        <w:t>-</w:t>
      </w:r>
      <w:r w:rsidRPr="00A250FA">
        <w:rPr>
          <w:rFonts w:ascii="Arial" w:hAnsi="Arial" w:cs="Arial"/>
          <w:b/>
          <w:bCs/>
        </w:rPr>
        <w:t xml:space="preserve"> DA CONFIDENCIALIDADE</w:t>
      </w:r>
    </w:p>
    <w:p w14:paraId="308BDD7D" w14:textId="77777777" w:rsidR="00CA6A3D" w:rsidRPr="00A250FA" w:rsidRDefault="00CA6A3D" w:rsidP="009A0C08">
      <w:pPr>
        <w:spacing w:after="0" w:line="360" w:lineRule="auto"/>
        <w:jc w:val="both"/>
        <w:rPr>
          <w:rFonts w:ascii="Arial" w:hAnsi="Arial" w:cs="Arial"/>
          <w:b/>
          <w:bCs/>
        </w:rPr>
      </w:pPr>
    </w:p>
    <w:p w14:paraId="71C9EAFC" w14:textId="3F4E3977" w:rsidR="00894114" w:rsidRPr="00A250FA" w:rsidRDefault="00CA6A3D" w:rsidP="009A0C08">
      <w:pPr>
        <w:spacing w:after="0" w:line="360" w:lineRule="auto"/>
        <w:jc w:val="both"/>
        <w:rPr>
          <w:rFonts w:ascii="Arial" w:hAnsi="Arial" w:cs="Arial"/>
        </w:rPr>
      </w:pPr>
      <w:r w:rsidRPr="00A250FA">
        <w:rPr>
          <w:rFonts w:ascii="Arial" w:hAnsi="Arial" w:cs="Arial"/>
        </w:rPr>
        <w:t xml:space="preserve">O empregado é responsável pela manutenção do dever de confidencialidade das informações a que tem acesso em razão do contrato de trabalho, relativas </w:t>
      </w:r>
      <w:r w:rsidR="00AD6384" w:rsidRPr="00A250FA">
        <w:rPr>
          <w:rFonts w:ascii="Arial" w:hAnsi="Arial" w:cs="Arial"/>
        </w:rPr>
        <w:t>à EMPRESA</w:t>
      </w:r>
      <w:r w:rsidRPr="00A250FA">
        <w:rPr>
          <w:rFonts w:ascii="Arial" w:hAnsi="Arial" w:cs="Arial"/>
        </w:rPr>
        <w:t>, seus clientes e terceiros, vedadas quaisquer cópias ou reproduções, sem a devida autorização e conhecimento d</w:t>
      </w:r>
      <w:r w:rsidR="00AD6384" w:rsidRPr="00A250FA">
        <w:rPr>
          <w:rFonts w:ascii="Arial" w:hAnsi="Arial" w:cs="Arial"/>
        </w:rPr>
        <w:t>a EMPRESA</w:t>
      </w:r>
      <w:r w:rsidRPr="00A250FA">
        <w:rPr>
          <w:rFonts w:ascii="Arial" w:hAnsi="Arial" w:cs="Arial"/>
        </w:rPr>
        <w:t>, e por adotar todos os meios necessários para impedir que caiam em domínio público ou de terceiros</w:t>
      </w:r>
      <w:r w:rsidR="00894114" w:rsidRPr="00A250FA">
        <w:rPr>
          <w:rFonts w:ascii="Arial" w:hAnsi="Arial" w:cs="Arial"/>
        </w:rPr>
        <w:t>, inclusive a participação reservada em reuniões por videoconferência ou por áudio.</w:t>
      </w:r>
    </w:p>
    <w:p w14:paraId="2FE04520" w14:textId="097134A9" w:rsidR="00EB157A" w:rsidRPr="00A250FA" w:rsidRDefault="00EB157A" w:rsidP="009A0C08">
      <w:pPr>
        <w:spacing w:after="0" w:line="360" w:lineRule="auto"/>
        <w:jc w:val="both"/>
        <w:rPr>
          <w:rFonts w:ascii="Arial" w:hAnsi="Arial" w:cs="Arial"/>
          <w:b/>
          <w:bCs/>
        </w:rPr>
      </w:pPr>
    </w:p>
    <w:p w14:paraId="471B3755" w14:textId="77777777" w:rsidR="00CA6A3D" w:rsidRPr="00A250FA" w:rsidRDefault="00CA6A3D" w:rsidP="009A0C08">
      <w:pPr>
        <w:spacing w:after="0" w:line="360" w:lineRule="auto"/>
        <w:jc w:val="both"/>
        <w:rPr>
          <w:rFonts w:ascii="Arial" w:hAnsi="Arial" w:cs="Arial"/>
          <w:strike/>
        </w:rPr>
      </w:pPr>
    </w:p>
    <w:p w14:paraId="7BB6AA48" w14:textId="36F80B24" w:rsidR="00CA6A3D" w:rsidRPr="00A250FA" w:rsidRDefault="00CA6A3D" w:rsidP="009A0C08">
      <w:pPr>
        <w:spacing w:after="0" w:line="360" w:lineRule="auto"/>
        <w:jc w:val="both"/>
        <w:rPr>
          <w:rFonts w:ascii="Arial" w:hAnsi="Arial" w:cs="Arial"/>
          <w:b/>
          <w:bCs/>
        </w:rPr>
      </w:pPr>
      <w:r w:rsidRPr="00A250FA">
        <w:rPr>
          <w:rFonts w:ascii="Arial" w:hAnsi="Arial" w:cs="Arial"/>
          <w:b/>
          <w:bCs/>
        </w:rPr>
        <w:t xml:space="preserve">CLÁUSULA </w:t>
      </w:r>
      <w:r w:rsidR="00E92068" w:rsidRPr="00A250FA">
        <w:rPr>
          <w:rFonts w:ascii="Arial" w:hAnsi="Arial" w:cs="Arial"/>
          <w:b/>
          <w:bCs/>
        </w:rPr>
        <w:t>8</w:t>
      </w:r>
      <w:r w:rsidRPr="00A250FA">
        <w:rPr>
          <w:rFonts w:ascii="Arial" w:hAnsi="Arial" w:cs="Arial"/>
          <w:b/>
          <w:bCs/>
        </w:rPr>
        <w:t xml:space="preserve"> - DA PESSOALIDADE</w:t>
      </w:r>
    </w:p>
    <w:p w14:paraId="29AF9487" w14:textId="77777777" w:rsidR="00CA6A3D" w:rsidRPr="00A250FA" w:rsidRDefault="00CA6A3D" w:rsidP="009A0C08">
      <w:pPr>
        <w:spacing w:after="0" w:line="360" w:lineRule="auto"/>
        <w:jc w:val="both"/>
        <w:rPr>
          <w:rFonts w:ascii="Arial" w:hAnsi="Arial" w:cs="Arial"/>
          <w:b/>
          <w:bCs/>
        </w:rPr>
      </w:pPr>
    </w:p>
    <w:p w14:paraId="4FE1C8FF" w14:textId="46FE6DB9" w:rsidR="00CA6A3D" w:rsidRPr="00A250FA" w:rsidRDefault="00CA6A3D" w:rsidP="009A0C08">
      <w:pPr>
        <w:spacing w:after="0" w:line="360" w:lineRule="auto"/>
        <w:jc w:val="both"/>
        <w:rPr>
          <w:rFonts w:ascii="Arial" w:hAnsi="Arial" w:cs="Arial"/>
        </w:rPr>
      </w:pPr>
      <w:r w:rsidRPr="00A250FA">
        <w:rPr>
          <w:rFonts w:ascii="Arial" w:hAnsi="Arial" w:cs="Arial"/>
        </w:rPr>
        <w:t>O teletrabalho deve ser prestado de forma pessoal pelo empregado.</w:t>
      </w:r>
    </w:p>
    <w:p w14:paraId="23E8C331" w14:textId="6BDB5EFB" w:rsidR="00CA6A3D" w:rsidRPr="00A250FA" w:rsidRDefault="00CA6A3D" w:rsidP="009A0C08">
      <w:pPr>
        <w:spacing w:after="0" w:line="360" w:lineRule="auto"/>
        <w:jc w:val="both"/>
        <w:rPr>
          <w:rFonts w:ascii="Arial" w:hAnsi="Arial" w:cs="Arial"/>
        </w:rPr>
      </w:pPr>
    </w:p>
    <w:p w14:paraId="1577D8F9" w14:textId="20DACC62" w:rsidR="00533260" w:rsidRPr="00A250FA" w:rsidRDefault="00533260" w:rsidP="009A0C08">
      <w:pPr>
        <w:spacing w:after="0" w:line="360" w:lineRule="auto"/>
        <w:jc w:val="both"/>
        <w:rPr>
          <w:rFonts w:ascii="Arial" w:hAnsi="Arial" w:cs="Arial"/>
          <w:b/>
          <w:bCs/>
        </w:rPr>
      </w:pPr>
    </w:p>
    <w:p w14:paraId="0EEDD2D5" w14:textId="77777777" w:rsidR="005D3E49" w:rsidRPr="00A250FA" w:rsidRDefault="005D3E49" w:rsidP="009A0C08">
      <w:pPr>
        <w:spacing w:after="0" w:line="360" w:lineRule="auto"/>
        <w:jc w:val="both"/>
        <w:rPr>
          <w:rFonts w:ascii="Arial" w:hAnsi="Arial" w:cs="Arial"/>
          <w:b/>
          <w:bCs/>
        </w:rPr>
      </w:pPr>
    </w:p>
    <w:p w14:paraId="2DD54182" w14:textId="37440192" w:rsidR="00CA6A3D" w:rsidRPr="00A250FA" w:rsidRDefault="00CA6A3D" w:rsidP="009A0C08">
      <w:pPr>
        <w:spacing w:after="0" w:line="360" w:lineRule="auto"/>
        <w:jc w:val="both"/>
        <w:rPr>
          <w:rFonts w:ascii="Arial" w:hAnsi="Arial" w:cs="Arial"/>
          <w:b/>
          <w:bCs/>
        </w:rPr>
      </w:pPr>
      <w:r w:rsidRPr="00A250FA">
        <w:rPr>
          <w:rFonts w:ascii="Arial" w:hAnsi="Arial" w:cs="Arial"/>
          <w:b/>
          <w:bCs/>
        </w:rPr>
        <w:t xml:space="preserve">CLÁUSULA </w:t>
      </w:r>
      <w:r w:rsidR="00035DFC">
        <w:rPr>
          <w:rFonts w:ascii="Arial" w:hAnsi="Arial" w:cs="Arial"/>
          <w:b/>
          <w:bCs/>
        </w:rPr>
        <w:t>9</w:t>
      </w:r>
      <w:r w:rsidRPr="00A250FA">
        <w:rPr>
          <w:rFonts w:ascii="Arial" w:hAnsi="Arial" w:cs="Arial"/>
          <w:b/>
          <w:bCs/>
        </w:rPr>
        <w:t xml:space="preserve"> </w:t>
      </w:r>
      <w:r w:rsidRPr="00A250FA">
        <w:rPr>
          <w:rFonts w:ascii="Arial" w:hAnsi="Arial" w:cs="Arial"/>
        </w:rPr>
        <w:t>-</w:t>
      </w:r>
      <w:r w:rsidRPr="00A250FA">
        <w:rPr>
          <w:rFonts w:ascii="Arial" w:hAnsi="Arial" w:cs="Arial"/>
          <w:b/>
          <w:bCs/>
        </w:rPr>
        <w:t xml:space="preserve"> AUXÍLIOS REFEIÇÃO E ALIMENTAÇÃO </w:t>
      </w:r>
    </w:p>
    <w:p w14:paraId="6035E238" w14:textId="77777777" w:rsidR="0015289D" w:rsidRPr="00A250FA" w:rsidRDefault="0015289D" w:rsidP="009A0C08">
      <w:pPr>
        <w:spacing w:after="0" w:line="360" w:lineRule="auto"/>
        <w:jc w:val="both"/>
        <w:rPr>
          <w:rFonts w:ascii="Arial" w:hAnsi="Arial" w:cs="Arial"/>
          <w:b/>
          <w:bCs/>
        </w:rPr>
      </w:pPr>
    </w:p>
    <w:p w14:paraId="2F7A409B" w14:textId="41029E5B" w:rsidR="00CA6A3D" w:rsidRPr="00A250FA" w:rsidRDefault="00CA6A3D" w:rsidP="009A0C08">
      <w:pPr>
        <w:spacing w:after="0" w:line="360" w:lineRule="auto"/>
        <w:jc w:val="both"/>
        <w:rPr>
          <w:rFonts w:ascii="Arial" w:hAnsi="Arial" w:cs="Arial"/>
        </w:rPr>
      </w:pPr>
      <w:r w:rsidRPr="00A250FA">
        <w:rPr>
          <w:rFonts w:ascii="Arial" w:hAnsi="Arial" w:cs="Arial"/>
        </w:rPr>
        <w:t>Aplicar-se-ão as mesmas regras de auxílio refeição e alimentação, previstas n</w:t>
      </w:r>
      <w:r w:rsidR="002D4F82" w:rsidRPr="00A250FA">
        <w:rPr>
          <w:rFonts w:ascii="Arial" w:hAnsi="Arial" w:cs="Arial"/>
        </w:rPr>
        <w:t>a Convenção Coletiva de Trabalho vigente da Categoria</w:t>
      </w:r>
      <w:r w:rsidRPr="00A250FA">
        <w:rPr>
          <w:rFonts w:ascii="Arial" w:hAnsi="Arial" w:cs="Arial"/>
        </w:rPr>
        <w:t xml:space="preserve"> aos empregados em regime de teletrabalho.</w:t>
      </w:r>
    </w:p>
    <w:p w14:paraId="504D13F2" w14:textId="3802FC10" w:rsidR="00821A1E" w:rsidRPr="00A250FA" w:rsidRDefault="00821A1E" w:rsidP="009A0C08">
      <w:pPr>
        <w:spacing w:after="0" w:line="360" w:lineRule="auto"/>
        <w:jc w:val="both"/>
        <w:rPr>
          <w:rFonts w:ascii="Arial" w:hAnsi="Arial" w:cs="Arial"/>
        </w:rPr>
      </w:pPr>
    </w:p>
    <w:p w14:paraId="08335658" w14:textId="737367F9" w:rsidR="00AA7324" w:rsidRPr="00A250FA" w:rsidRDefault="00821A1E" w:rsidP="009A0C08">
      <w:pPr>
        <w:spacing w:after="0" w:line="360" w:lineRule="auto"/>
        <w:jc w:val="both"/>
        <w:rPr>
          <w:rFonts w:ascii="Arial" w:hAnsi="Arial" w:cs="Arial"/>
        </w:rPr>
      </w:pPr>
      <w:r w:rsidRPr="00A250FA">
        <w:rPr>
          <w:rFonts w:ascii="Arial" w:hAnsi="Arial" w:cs="Arial"/>
          <w:b/>
          <w:bCs/>
        </w:rPr>
        <w:lastRenderedPageBreak/>
        <w:t xml:space="preserve">CLÁUSULA </w:t>
      </w:r>
      <w:r w:rsidR="001253F1" w:rsidRPr="00A250FA">
        <w:rPr>
          <w:rFonts w:ascii="Arial" w:hAnsi="Arial" w:cs="Arial"/>
          <w:b/>
          <w:bCs/>
        </w:rPr>
        <w:t>1</w:t>
      </w:r>
      <w:r w:rsidR="00CB1598">
        <w:rPr>
          <w:rFonts w:ascii="Arial" w:hAnsi="Arial" w:cs="Arial"/>
          <w:b/>
          <w:bCs/>
        </w:rPr>
        <w:t xml:space="preserve">0 </w:t>
      </w:r>
      <w:r w:rsidRPr="00A250FA">
        <w:rPr>
          <w:rFonts w:ascii="Arial" w:hAnsi="Arial" w:cs="Arial"/>
          <w:b/>
          <w:bCs/>
        </w:rPr>
        <w:t>- DO VALE-TRANSPORTE</w:t>
      </w:r>
      <w:r w:rsidRPr="00A250FA">
        <w:rPr>
          <w:rFonts w:ascii="Arial" w:hAnsi="Arial" w:cs="Arial"/>
          <w:b/>
          <w:bCs/>
        </w:rPr>
        <w:cr/>
      </w:r>
      <w:r w:rsidR="00AA7324" w:rsidRPr="00A250FA">
        <w:rPr>
          <w:rFonts w:ascii="Arial" w:hAnsi="Arial" w:cs="Arial"/>
        </w:rPr>
        <w:t xml:space="preserve"> </w:t>
      </w:r>
    </w:p>
    <w:p w14:paraId="21734077" w14:textId="585FE4A3" w:rsidR="00821A1E" w:rsidRPr="00A250FA" w:rsidRDefault="00AD6384" w:rsidP="009A0C08">
      <w:pPr>
        <w:spacing w:after="0" w:line="360" w:lineRule="auto"/>
        <w:jc w:val="both"/>
        <w:rPr>
          <w:rFonts w:ascii="Arial" w:hAnsi="Arial" w:cs="Arial"/>
          <w:b/>
          <w:bCs/>
        </w:rPr>
      </w:pPr>
      <w:r w:rsidRPr="00A250FA">
        <w:rPr>
          <w:rFonts w:ascii="Arial" w:hAnsi="Arial" w:cs="Arial"/>
        </w:rPr>
        <w:t>A EMPR</w:t>
      </w:r>
      <w:r w:rsidR="0015289D" w:rsidRPr="00A250FA">
        <w:rPr>
          <w:rFonts w:ascii="Arial" w:hAnsi="Arial" w:cs="Arial"/>
        </w:rPr>
        <w:t>E</w:t>
      </w:r>
      <w:r w:rsidRPr="00A250FA">
        <w:rPr>
          <w:rFonts w:ascii="Arial" w:hAnsi="Arial" w:cs="Arial"/>
        </w:rPr>
        <w:t>SA</w:t>
      </w:r>
      <w:r w:rsidR="007C7AC2" w:rsidRPr="00A250FA">
        <w:rPr>
          <w:rFonts w:ascii="Arial" w:hAnsi="Arial" w:cs="Arial"/>
        </w:rPr>
        <w:t xml:space="preserve"> </w:t>
      </w:r>
      <w:r w:rsidR="00821A1E" w:rsidRPr="00A250FA">
        <w:rPr>
          <w:rFonts w:ascii="Arial" w:hAnsi="Arial" w:cs="Arial"/>
        </w:rPr>
        <w:t>conceder</w:t>
      </w:r>
      <w:r w:rsidR="007C7AC2" w:rsidRPr="00A250FA">
        <w:rPr>
          <w:rFonts w:ascii="Arial" w:hAnsi="Arial" w:cs="Arial"/>
        </w:rPr>
        <w:t>á</w:t>
      </w:r>
      <w:r w:rsidR="00821A1E" w:rsidRPr="00A250FA">
        <w:rPr>
          <w:rFonts w:ascii="Arial" w:hAnsi="Arial" w:cs="Arial"/>
        </w:rPr>
        <w:t xml:space="preserve"> o vale-transporte ou o seu valor correspondente por meio de pagamento antecipado em dinheiro ou meio eletrônico em caso de teletrabalho</w:t>
      </w:r>
      <w:r w:rsidR="002D4F82" w:rsidRPr="00A250FA">
        <w:rPr>
          <w:rFonts w:ascii="Arial" w:hAnsi="Arial" w:cs="Arial"/>
        </w:rPr>
        <w:t>,</w:t>
      </w:r>
      <w:r w:rsidR="00AA7324" w:rsidRPr="00A250FA">
        <w:rPr>
          <w:rFonts w:ascii="Arial" w:hAnsi="Arial" w:cs="Arial"/>
        </w:rPr>
        <w:t xml:space="preserve"> proporcionalmente as necessidades efetivas de </w:t>
      </w:r>
      <w:r w:rsidR="00FE11E2" w:rsidRPr="00A250FA">
        <w:rPr>
          <w:rFonts w:ascii="Arial" w:hAnsi="Arial" w:cs="Arial"/>
        </w:rPr>
        <w:t xml:space="preserve">deslocamento para </w:t>
      </w:r>
      <w:r w:rsidR="00AA7324" w:rsidRPr="00A250FA">
        <w:rPr>
          <w:rFonts w:ascii="Arial" w:hAnsi="Arial" w:cs="Arial"/>
        </w:rPr>
        <w:t xml:space="preserve">trabalho </w:t>
      </w:r>
      <w:r w:rsidR="00A83E0C" w:rsidRPr="00A250FA">
        <w:rPr>
          <w:rFonts w:ascii="Arial" w:hAnsi="Arial" w:cs="Arial"/>
        </w:rPr>
        <w:t>presencial</w:t>
      </w:r>
      <w:r w:rsidR="000C2EB6" w:rsidRPr="00A250FA">
        <w:rPr>
          <w:rFonts w:ascii="Arial" w:hAnsi="Arial" w:cs="Arial"/>
        </w:rPr>
        <w:t xml:space="preserve"> e desde que </w:t>
      </w:r>
      <w:r w:rsidR="00AF7BEE" w:rsidRPr="00A250FA">
        <w:rPr>
          <w:rFonts w:ascii="Arial" w:hAnsi="Arial" w:cs="Arial"/>
        </w:rPr>
        <w:t>o gasto que o empregado t</w:t>
      </w:r>
      <w:r w:rsidR="00FE11E2" w:rsidRPr="00A250FA">
        <w:rPr>
          <w:rFonts w:ascii="Arial" w:hAnsi="Arial" w:cs="Arial"/>
        </w:rPr>
        <w:t xml:space="preserve">enha </w:t>
      </w:r>
      <w:r w:rsidR="00AF7BEE" w:rsidRPr="00A250FA">
        <w:rPr>
          <w:rFonts w:ascii="Arial" w:hAnsi="Arial" w:cs="Arial"/>
        </w:rPr>
        <w:t>com o Vale Transporte</w:t>
      </w:r>
      <w:r w:rsidR="00FE11E2" w:rsidRPr="00A250FA">
        <w:rPr>
          <w:rFonts w:ascii="Arial" w:hAnsi="Arial" w:cs="Arial"/>
        </w:rPr>
        <w:t xml:space="preserve"> </w:t>
      </w:r>
      <w:r w:rsidR="000C2EB6" w:rsidRPr="00A250FA">
        <w:rPr>
          <w:rFonts w:ascii="Arial" w:hAnsi="Arial" w:cs="Arial"/>
        </w:rPr>
        <w:t xml:space="preserve">ultrapasse o percentual de 4% </w:t>
      </w:r>
      <w:r w:rsidR="00FE11E2" w:rsidRPr="00A250FA">
        <w:rPr>
          <w:rFonts w:ascii="Arial" w:hAnsi="Arial" w:cs="Arial"/>
        </w:rPr>
        <w:t>do seu salário básico</w:t>
      </w:r>
      <w:r w:rsidR="000C2EB6" w:rsidRPr="00A250FA">
        <w:rPr>
          <w:rFonts w:ascii="Arial" w:hAnsi="Arial" w:cs="Arial"/>
        </w:rPr>
        <w:t xml:space="preserve">. </w:t>
      </w:r>
    </w:p>
    <w:p w14:paraId="658CC0C9" w14:textId="77777777" w:rsidR="00821A1E" w:rsidRPr="00A250FA" w:rsidRDefault="00821A1E" w:rsidP="009A0C08">
      <w:pPr>
        <w:spacing w:after="0" w:line="360" w:lineRule="auto"/>
        <w:jc w:val="both"/>
        <w:rPr>
          <w:rFonts w:ascii="Arial" w:hAnsi="Arial" w:cs="Arial"/>
        </w:rPr>
      </w:pPr>
    </w:p>
    <w:p w14:paraId="0508C28D" w14:textId="2D68A99A" w:rsidR="00D34B1D" w:rsidRPr="00A250FA" w:rsidRDefault="00D34B1D" w:rsidP="009A0C08">
      <w:pPr>
        <w:spacing w:after="0" w:line="360" w:lineRule="auto"/>
        <w:jc w:val="both"/>
        <w:rPr>
          <w:rFonts w:ascii="Arial" w:hAnsi="Arial" w:cs="Arial"/>
          <w:b/>
          <w:bCs/>
        </w:rPr>
      </w:pPr>
      <w:r w:rsidRPr="00A250FA">
        <w:rPr>
          <w:rFonts w:ascii="Arial" w:hAnsi="Arial" w:cs="Arial"/>
          <w:b/>
          <w:bCs/>
        </w:rPr>
        <w:t>CLÁUSULA 1</w:t>
      </w:r>
      <w:r w:rsidR="00CB1598">
        <w:rPr>
          <w:rFonts w:ascii="Arial" w:hAnsi="Arial" w:cs="Arial"/>
          <w:b/>
          <w:bCs/>
        </w:rPr>
        <w:t>1</w:t>
      </w:r>
      <w:r w:rsidRPr="00A250FA">
        <w:rPr>
          <w:rFonts w:ascii="Arial" w:hAnsi="Arial" w:cs="Arial"/>
          <w:b/>
          <w:bCs/>
        </w:rPr>
        <w:t xml:space="preserve"> </w:t>
      </w:r>
      <w:r w:rsidRPr="00A250FA">
        <w:rPr>
          <w:rFonts w:ascii="Arial" w:hAnsi="Arial" w:cs="Arial"/>
        </w:rPr>
        <w:t>-</w:t>
      </w:r>
      <w:r w:rsidRPr="00A250FA">
        <w:rPr>
          <w:rFonts w:ascii="Arial" w:hAnsi="Arial" w:cs="Arial"/>
          <w:b/>
          <w:bCs/>
        </w:rPr>
        <w:t xml:space="preserve"> CANAL DE ACESSO </w:t>
      </w:r>
    </w:p>
    <w:p w14:paraId="3C1C57FD" w14:textId="77777777" w:rsidR="00D34B1D" w:rsidRPr="00A250FA" w:rsidRDefault="00D34B1D" w:rsidP="009A0C08">
      <w:pPr>
        <w:spacing w:after="0" w:line="360" w:lineRule="auto"/>
        <w:jc w:val="both"/>
        <w:rPr>
          <w:rFonts w:ascii="Arial" w:hAnsi="Arial" w:cs="Arial"/>
          <w:b/>
          <w:bCs/>
        </w:rPr>
      </w:pPr>
    </w:p>
    <w:p w14:paraId="0AD9560A" w14:textId="4F6138CF" w:rsidR="00D34B1D" w:rsidRPr="00A250FA" w:rsidRDefault="002E7CA7" w:rsidP="009A0C08">
      <w:pPr>
        <w:spacing w:after="0" w:line="360" w:lineRule="auto"/>
        <w:jc w:val="both"/>
        <w:rPr>
          <w:rFonts w:ascii="Arial" w:hAnsi="Arial" w:cs="Arial"/>
        </w:rPr>
      </w:pPr>
      <w:r w:rsidRPr="00A250FA">
        <w:rPr>
          <w:rFonts w:ascii="Arial" w:hAnsi="Arial" w:cs="Arial"/>
        </w:rPr>
        <w:t>O empregado deverá seguir as orientações d</w:t>
      </w:r>
      <w:r w:rsidR="00AD6384" w:rsidRPr="00A250FA">
        <w:rPr>
          <w:rFonts w:ascii="Arial" w:hAnsi="Arial" w:cs="Arial"/>
        </w:rPr>
        <w:t xml:space="preserve">a EMPRESA </w:t>
      </w:r>
      <w:r w:rsidRPr="00A250FA">
        <w:rPr>
          <w:rFonts w:ascii="Arial" w:hAnsi="Arial" w:cs="Arial"/>
        </w:rPr>
        <w:t xml:space="preserve">e, sempre que precisar, entrar em contato com </w:t>
      </w:r>
      <w:r w:rsidR="0015289D" w:rsidRPr="00A250FA">
        <w:rPr>
          <w:rFonts w:ascii="Arial" w:hAnsi="Arial" w:cs="Arial"/>
        </w:rPr>
        <w:t xml:space="preserve">ela </w:t>
      </w:r>
      <w:r w:rsidRPr="00A250FA">
        <w:rPr>
          <w:rFonts w:ascii="Arial" w:hAnsi="Arial" w:cs="Arial"/>
        </w:rPr>
        <w:t>por meio do canal que for disponibilizado</w:t>
      </w:r>
      <w:r w:rsidR="00A95DFE" w:rsidRPr="00A250FA">
        <w:rPr>
          <w:rFonts w:ascii="Arial" w:hAnsi="Arial" w:cs="Arial"/>
        </w:rPr>
        <w:t>.</w:t>
      </w:r>
    </w:p>
    <w:p w14:paraId="7B921794" w14:textId="15401DBF" w:rsidR="005D3E49" w:rsidRPr="00A250FA" w:rsidRDefault="005D3E49" w:rsidP="009A0C08">
      <w:pPr>
        <w:spacing w:after="0" w:line="360" w:lineRule="auto"/>
        <w:jc w:val="both"/>
        <w:rPr>
          <w:rFonts w:ascii="Arial" w:hAnsi="Arial" w:cs="Arial"/>
        </w:rPr>
      </w:pPr>
    </w:p>
    <w:p w14:paraId="361D68E2" w14:textId="77777777" w:rsidR="005D3E49" w:rsidRPr="00A250FA" w:rsidRDefault="005D3E49" w:rsidP="009A0C08">
      <w:pPr>
        <w:spacing w:after="0" w:line="360" w:lineRule="auto"/>
        <w:jc w:val="both"/>
        <w:rPr>
          <w:rFonts w:ascii="Arial" w:hAnsi="Arial" w:cs="Arial"/>
        </w:rPr>
      </w:pPr>
    </w:p>
    <w:p w14:paraId="02A46DE8" w14:textId="233F5363" w:rsidR="005D3E49" w:rsidRPr="00A250FA" w:rsidRDefault="005D3E49" w:rsidP="009A0C08">
      <w:pPr>
        <w:spacing w:after="0" w:line="360" w:lineRule="auto"/>
        <w:jc w:val="both"/>
        <w:rPr>
          <w:rFonts w:ascii="Arial" w:hAnsi="Arial" w:cs="Arial"/>
        </w:rPr>
      </w:pPr>
      <w:r w:rsidRPr="00A250FA">
        <w:rPr>
          <w:rFonts w:ascii="Arial" w:hAnsi="Arial" w:cs="Arial"/>
          <w:b/>
        </w:rPr>
        <w:t xml:space="preserve"> </w:t>
      </w:r>
      <w:r w:rsidR="00B65943" w:rsidRPr="00A250FA">
        <w:rPr>
          <w:rFonts w:ascii="Arial" w:hAnsi="Arial" w:cs="Arial"/>
          <w:b/>
        </w:rPr>
        <w:t xml:space="preserve">CLÁUSULA </w:t>
      </w:r>
      <w:r w:rsidR="00E92068" w:rsidRPr="00A250FA">
        <w:rPr>
          <w:rFonts w:ascii="Arial" w:hAnsi="Arial" w:cs="Arial"/>
          <w:b/>
        </w:rPr>
        <w:t>1</w:t>
      </w:r>
      <w:r w:rsidR="00CB1598">
        <w:rPr>
          <w:rFonts w:ascii="Arial" w:hAnsi="Arial" w:cs="Arial"/>
          <w:b/>
        </w:rPr>
        <w:t>2</w:t>
      </w:r>
      <w:r w:rsidRPr="00A250FA">
        <w:rPr>
          <w:rFonts w:ascii="Arial" w:hAnsi="Arial" w:cs="Arial"/>
        </w:rPr>
        <w:t xml:space="preserve"> – VIOLÊNCIA DOMÉSTICA</w:t>
      </w:r>
    </w:p>
    <w:p w14:paraId="79191C11" w14:textId="77777777" w:rsidR="005D3E49" w:rsidRPr="00A250FA" w:rsidRDefault="005D3E49" w:rsidP="009A0C08">
      <w:pPr>
        <w:spacing w:after="0" w:line="360" w:lineRule="auto"/>
        <w:jc w:val="both"/>
        <w:rPr>
          <w:rFonts w:ascii="Arial" w:hAnsi="Arial" w:cs="Arial"/>
        </w:rPr>
      </w:pPr>
    </w:p>
    <w:p w14:paraId="5356C09F" w14:textId="46A8D617" w:rsidR="005D3E49" w:rsidRPr="00A250FA" w:rsidRDefault="005D3E49" w:rsidP="009A0C08">
      <w:pPr>
        <w:spacing w:after="0" w:line="360" w:lineRule="auto"/>
        <w:jc w:val="both"/>
        <w:rPr>
          <w:rFonts w:ascii="Arial" w:hAnsi="Arial" w:cs="Arial"/>
        </w:rPr>
      </w:pPr>
      <w:r w:rsidRPr="00A250FA">
        <w:rPr>
          <w:rFonts w:ascii="Arial" w:hAnsi="Arial" w:cs="Arial"/>
        </w:rPr>
        <w:t>O banco</w:t>
      </w:r>
      <w:r w:rsidR="004B1FB6" w:rsidRPr="00A250FA">
        <w:rPr>
          <w:rFonts w:ascii="Arial" w:hAnsi="Arial" w:cs="Arial"/>
        </w:rPr>
        <w:t xml:space="preserve">, buscando adequar as necessidades </w:t>
      </w:r>
      <w:r w:rsidR="00C41835" w:rsidRPr="00A250FA">
        <w:rPr>
          <w:rFonts w:ascii="Arial" w:hAnsi="Arial" w:cs="Arial"/>
        </w:rPr>
        <w:t>de trabalho e da empregada,</w:t>
      </w:r>
      <w:r w:rsidRPr="00A250FA">
        <w:rPr>
          <w:rFonts w:ascii="Arial" w:hAnsi="Arial" w:cs="Arial"/>
        </w:rPr>
        <w:t xml:space="preserve"> </w:t>
      </w:r>
      <w:r w:rsidR="00C44624" w:rsidRPr="00A250FA">
        <w:rPr>
          <w:rFonts w:ascii="Arial" w:hAnsi="Arial" w:cs="Arial"/>
        </w:rPr>
        <w:t>acatará</w:t>
      </w:r>
      <w:r w:rsidRPr="00A250FA">
        <w:rPr>
          <w:rFonts w:ascii="Arial" w:hAnsi="Arial" w:cs="Arial"/>
        </w:rPr>
        <w:t xml:space="preserve"> o pedido de alteração do regime de trabalho, apresentado pela empregada que for vítima de violência doméstica.</w:t>
      </w:r>
    </w:p>
    <w:p w14:paraId="42287BB0" w14:textId="77777777" w:rsidR="005D3E49" w:rsidRPr="00A250FA" w:rsidRDefault="005D3E49" w:rsidP="009A0C08">
      <w:pPr>
        <w:spacing w:after="0" w:line="360" w:lineRule="auto"/>
        <w:jc w:val="both"/>
        <w:rPr>
          <w:rFonts w:ascii="Arial" w:hAnsi="Arial" w:cs="Arial"/>
        </w:rPr>
      </w:pPr>
    </w:p>
    <w:p w14:paraId="676340AB" w14:textId="22654700" w:rsidR="00CB1598" w:rsidRDefault="00C44624" w:rsidP="009A0C08">
      <w:pPr>
        <w:spacing w:after="0" w:line="360" w:lineRule="auto"/>
        <w:jc w:val="both"/>
        <w:rPr>
          <w:rFonts w:ascii="Arial" w:hAnsi="Arial" w:cs="Arial"/>
          <w:b/>
        </w:rPr>
      </w:pPr>
      <w:r w:rsidRPr="00A250FA">
        <w:rPr>
          <w:rFonts w:ascii="Arial" w:hAnsi="Arial" w:cs="Arial"/>
          <w:b/>
        </w:rPr>
        <w:t>CLÁUSULA 1</w:t>
      </w:r>
      <w:r w:rsidR="00CB1598">
        <w:rPr>
          <w:rFonts w:ascii="Arial" w:hAnsi="Arial" w:cs="Arial"/>
          <w:b/>
        </w:rPr>
        <w:t>3 – ACOMPANHAMENTO</w:t>
      </w:r>
    </w:p>
    <w:p w14:paraId="0668AA61" w14:textId="22618BF7" w:rsidR="00CB1598" w:rsidRDefault="00CB1598" w:rsidP="009A0C08">
      <w:pPr>
        <w:spacing w:after="0" w:line="360" w:lineRule="auto"/>
        <w:jc w:val="both"/>
        <w:rPr>
          <w:rFonts w:ascii="Arial" w:hAnsi="Arial" w:cs="Arial"/>
          <w:b/>
        </w:rPr>
      </w:pPr>
    </w:p>
    <w:p w14:paraId="2352AF30" w14:textId="2F6F2B28" w:rsidR="00CB1598" w:rsidRPr="00A250FA" w:rsidRDefault="00CB1598" w:rsidP="00CB1598">
      <w:pPr>
        <w:spacing w:after="0" w:line="360" w:lineRule="auto"/>
        <w:jc w:val="both"/>
        <w:rPr>
          <w:rFonts w:ascii="Arial" w:hAnsi="Arial" w:cs="Arial"/>
        </w:rPr>
      </w:pPr>
      <w:r w:rsidRPr="00A250FA">
        <w:rPr>
          <w:rFonts w:ascii="Arial" w:hAnsi="Arial" w:cs="Arial"/>
        </w:rPr>
        <w:t xml:space="preserve">A EMPRESA e o sindicato acompanharão a aplicação das regras </w:t>
      </w:r>
      <w:r>
        <w:rPr>
          <w:rFonts w:ascii="Arial" w:hAnsi="Arial" w:cs="Arial"/>
        </w:rPr>
        <w:t>deste acordo</w:t>
      </w:r>
      <w:r w:rsidRPr="00A250FA">
        <w:rPr>
          <w:rFonts w:ascii="Arial" w:hAnsi="Arial" w:cs="Arial"/>
        </w:rPr>
        <w:t>.</w:t>
      </w:r>
    </w:p>
    <w:p w14:paraId="134348B7" w14:textId="77777777" w:rsidR="00CB1598" w:rsidRDefault="00CB1598" w:rsidP="009A0C08">
      <w:pPr>
        <w:spacing w:after="0" w:line="360" w:lineRule="auto"/>
        <w:jc w:val="both"/>
        <w:rPr>
          <w:rFonts w:ascii="Arial" w:hAnsi="Arial" w:cs="Arial"/>
          <w:b/>
        </w:rPr>
      </w:pPr>
    </w:p>
    <w:p w14:paraId="261DE64E" w14:textId="41246326" w:rsidR="005D3E49" w:rsidRPr="00A250FA" w:rsidRDefault="00CB1598" w:rsidP="009A0C08">
      <w:pPr>
        <w:spacing w:after="0" w:line="360" w:lineRule="auto"/>
        <w:jc w:val="both"/>
        <w:rPr>
          <w:rFonts w:ascii="Arial" w:hAnsi="Arial" w:cs="Arial"/>
          <w:b/>
        </w:rPr>
      </w:pPr>
      <w:r>
        <w:rPr>
          <w:rFonts w:ascii="Arial" w:hAnsi="Arial" w:cs="Arial"/>
          <w:b/>
        </w:rPr>
        <w:t>CLÁUSULA 1</w:t>
      </w:r>
      <w:r w:rsidR="00C44624" w:rsidRPr="00A250FA">
        <w:rPr>
          <w:rFonts w:ascii="Arial" w:hAnsi="Arial" w:cs="Arial"/>
          <w:b/>
        </w:rPr>
        <w:t xml:space="preserve"> –</w:t>
      </w:r>
      <w:r w:rsidR="00DA4D38" w:rsidRPr="00A250FA">
        <w:rPr>
          <w:rFonts w:ascii="Arial" w:hAnsi="Arial" w:cs="Arial"/>
          <w:b/>
        </w:rPr>
        <w:t>CAMPANHA DE SINDICALIZAÇÃO</w:t>
      </w:r>
    </w:p>
    <w:p w14:paraId="6419103B" w14:textId="77777777" w:rsidR="005D3E49" w:rsidRPr="00A250FA" w:rsidRDefault="005D3E49" w:rsidP="009A0C08">
      <w:pPr>
        <w:spacing w:after="0" w:line="360" w:lineRule="auto"/>
        <w:jc w:val="both"/>
        <w:rPr>
          <w:rFonts w:ascii="Arial" w:hAnsi="Arial" w:cs="Arial"/>
          <w:b/>
        </w:rPr>
      </w:pPr>
    </w:p>
    <w:p w14:paraId="35CCE8CC" w14:textId="02727CA1" w:rsidR="005D3E49" w:rsidRPr="00A250FA" w:rsidRDefault="005D3E49" w:rsidP="009A0C08">
      <w:pPr>
        <w:spacing w:after="0" w:line="360" w:lineRule="auto"/>
        <w:jc w:val="both"/>
        <w:rPr>
          <w:rFonts w:ascii="Arial" w:hAnsi="Arial" w:cs="Arial"/>
          <w:color w:val="171717" w:themeColor="background2" w:themeShade="1A"/>
        </w:rPr>
      </w:pPr>
      <w:r w:rsidRPr="00A250FA">
        <w:rPr>
          <w:rFonts w:ascii="Arial" w:hAnsi="Arial" w:cs="Arial"/>
          <w:color w:val="171717" w:themeColor="background2" w:themeShade="1A"/>
        </w:rPr>
        <w:t>Facilitar-se-á às entidades sindicais profissionais a realização de campanha de sindicalização, virtual ou presencial, a cada 3 (três) meses, em dia previamente acordado com a direção do banco para os funcionários em teletrabalho.</w:t>
      </w:r>
    </w:p>
    <w:p w14:paraId="070EC718" w14:textId="77777777" w:rsidR="009F301A" w:rsidRPr="00A250FA" w:rsidRDefault="009F301A" w:rsidP="009A0C08">
      <w:pPr>
        <w:spacing w:after="0" w:line="360" w:lineRule="auto"/>
        <w:jc w:val="both"/>
        <w:rPr>
          <w:rFonts w:ascii="Arial" w:hAnsi="Arial" w:cs="Arial"/>
          <w:color w:val="171717" w:themeColor="background2" w:themeShade="1A"/>
        </w:rPr>
      </w:pPr>
    </w:p>
    <w:p w14:paraId="0711F954" w14:textId="77777777" w:rsidR="005D3E49" w:rsidRPr="00A250FA" w:rsidRDefault="005D3E49" w:rsidP="009A0C08">
      <w:pPr>
        <w:spacing w:after="0" w:line="360" w:lineRule="auto"/>
        <w:jc w:val="both"/>
        <w:rPr>
          <w:rFonts w:ascii="Arial" w:hAnsi="Arial" w:cs="Arial"/>
          <w:b/>
          <w:color w:val="171717" w:themeColor="background2" w:themeShade="1A"/>
        </w:rPr>
      </w:pPr>
    </w:p>
    <w:p w14:paraId="0FF487D2" w14:textId="1EDEBB5B" w:rsidR="00A1244B" w:rsidRPr="00A250FA" w:rsidRDefault="00A1244B" w:rsidP="009A0C08">
      <w:pPr>
        <w:spacing w:after="0" w:line="360" w:lineRule="auto"/>
        <w:jc w:val="both"/>
        <w:rPr>
          <w:rFonts w:ascii="Arial" w:hAnsi="Arial" w:cs="Arial"/>
          <w:b/>
        </w:rPr>
      </w:pPr>
      <w:r w:rsidRPr="00A250FA">
        <w:rPr>
          <w:rFonts w:ascii="Arial" w:hAnsi="Arial" w:cs="Arial"/>
          <w:b/>
        </w:rPr>
        <w:t xml:space="preserve">CLÁUSULA </w:t>
      </w:r>
      <w:r w:rsidR="00574B0F" w:rsidRPr="00A250FA">
        <w:rPr>
          <w:rFonts w:ascii="Arial" w:hAnsi="Arial" w:cs="Arial"/>
          <w:b/>
        </w:rPr>
        <w:t>1</w:t>
      </w:r>
      <w:r w:rsidR="007A56C7" w:rsidRPr="00A250FA">
        <w:rPr>
          <w:rFonts w:ascii="Arial" w:hAnsi="Arial" w:cs="Arial"/>
          <w:b/>
        </w:rPr>
        <w:t>5</w:t>
      </w:r>
      <w:r w:rsidR="00574B0F" w:rsidRPr="00A250FA">
        <w:rPr>
          <w:rFonts w:ascii="Arial" w:hAnsi="Arial" w:cs="Arial"/>
          <w:b/>
        </w:rPr>
        <w:t xml:space="preserve"> </w:t>
      </w:r>
      <w:r w:rsidRPr="00A250FA">
        <w:rPr>
          <w:rFonts w:ascii="Arial" w:hAnsi="Arial" w:cs="Arial"/>
          <w:b/>
        </w:rPr>
        <w:t>– DA APLICAÇÃO DA CCT e ACORDO COLETIVO</w:t>
      </w:r>
    </w:p>
    <w:p w14:paraId="7D587A7B" w14:textId="77777777" w:rsidR="002B2966" w:rsidRPr="00A250FA" w:rsidRDefault="002B2966" w:rsidP="009A0C08">
      <w:pPr>
        <w:spacing w:after="0" w:line="360" w:lineRule="auto"/>
        <w:jc w:val="both"/>
        <w:rPr>
          <w:rFonts w:ascii="Arial" w:hAnsi="Arial" w:cs="Arial"/>
        </w:rPr>
      </w:pPr>
    </w:p>
    <w:p w14:paraId="4EB420B9" w14:textId="7CCDC701" w:rsidR="00A1244B" w:rsidRPr="00A250FA" w:rsidRDefault="00A1244B" w:rsidP="009A0C08">
      <w:pPr>
        <w:spacing w:after="0" w:line="360" w:lineRule="auto"/>
        <w:jc w:val="both"/>
        <w:rPr>
          <w:rFonts w:ascii="Arial" w:hAnsi="Arial" w:cs="Arial"/>
        </w:rPr>
      </w:pPr>
      <w:r w:rsidRPr="00A250FA">
        <w:rPr>
          <w:rFonts w:ascii="Arial" w:hAnsi="Arial" w:cs="Arial"/>
        </w:rPr>
        <w:t xml:space="preserve">Aos empregados em teletrabalho fica acordado que </w:t>
      </w:r>
      <w:r w:rsidR="00B65943" w:rsidRPr="00A250FA">
        <w:rPr>
          <w:rFonts w:ascii="Arial" w:hAnsi="Arial" w:cs="Arial"/>
        </w:rPr>
        <w:t>se aplicam</w:t>
      </w:r>
      <w:r w:rsidRPr="00A250FA">
        <w:rPr>
          <w:rFonts w:ascii="Arial" w:hAnsi="Arial" w:cs="Arial"/>
        </w:rPr>
        <w:t xml:space="preserve"> as disposições da </w:t>
      </w:r>
      <w:r w:rsidR="002D4F82" w:rsidRPr="00A250FA">
        <w:rPr>
          <w:rFonts w:ascii="Arial" w:hAnsi="Arial" w:cs="Arial"/>
        </w:rPr>
        <w:t xml:space="preserve">CCT </w:t>
      </w:r>
      <w:r w:rsidR="00115CA2" w:rsidRPr="00A250FA">
        <w:rPr>
          <w:rFonts w:ascii="Arial" w:hAnsi="Arial" w:cs="Arial"/>
        </w:rPr>
        <w:t>e/</w:t>
      </w:r>
      <w:r w:rsidR="002D4F82" w:rsidRPr="00A250FA">
        <w:rPr>
          <w:rFonts w:ascii="Arial" w:hAnsi="Arial" w:cs="Arial"/>
        </w:rPr>
        <w:t>ou acordo coletivo de trabalho vigente</w:t>
      </w:r>
      <w:r w:rsidR="00A83E0C" w:rsidRPr="00A250FA">
        <w:rPr>
          <w:rFonts w:ascii="Arial" w:hAnsi="Arial" w:cs="Arial"/>
        </w:rPr>
        <w:t xml:space="preserve">s relativos à </w:t>
      </w:r>
      <w:r w:rsidRPr="00A250FA">
        <w:rPr>
          <w:rFonts w:ascii="Arial" w:hAnsi="Arial" w:cs="Arial"/>
        </w:rPr>
        <w:t xml:space="preserve">base territorial do </w:t>
      </w:r>
      <w:r w:rsidR="005A3013" w:rsidRPr="00A250FA">
        <w:rPr>
          <w:rFonts w:ascii="Arial" w:hAnsi="Arial" w:cs="Arial"/>
        </w:rPr>
        <w:t>órgão d</w:t>
      </w:r>
      <w:r w:rsidRPr="00A250FA">
        <w:rPr>
          <w:rFonts w:ascii="Arial" w:hAnsi="Arial" w:cs="Arial"/>
        </w:rPr>
        <w:t xml:space="preserve">e </w:t>
      </w:r>
      <w:r w:rsidR="00513ACB" w:rsidRPr="00A250FA">
        <w:rPr>
          <w:rFonts w:ascii="Arial" w:hAnsi="Arial" w:cs="Arial"/>
        </w:rPr>
        <w:t>lotação d</w:t>
      </w:r>
      <w:r w:rsidRPr="00A250FA">
        <w:rPr>
          <w:rFonts w:ascii="Arial" w:hAnsi="Arial" w:cs="Arial"/>
        </w:rPr>
        <w:t>o empregado</w:t>
      </w:r>
      <w:r w:rsidR="005A3013" w:rsidRPr="00A250FA">
        <w:rPr>
          <w:rFonts w:ascii="Arial" w:hAnsi="Arial" w:cs="Arial"/>
        </w:rPr>
        <w:t xml:space="preserve"> definido pelo empregador</w:t>
      </w:r>
      <w:r w:rsidR="00513ACB" w:rsidRPr="00A250FA">
        <w:rPr>
          <w:rFonts w:ascii="Arial" w:hAnsi="Arial" w:cs="Arial"/>
        </w:rPr>
        <w:t>,</w:t>
      </w:r>
      <w:r w:rsidR="00070E7F" w:rsidRPr="00A250FA">
        <w:rPr>
          <w:rFonts w:ascii="Arial" w:hAnsi="Arial" w:cs="Arial"/>
        </w:rPr>
        <w:t xml:space="preserve"> </w:t>
      </w:r>
      <w:r w:rsidR="00513ACB" w:rsidRPr="00A250FA">
        <w:rPr>
          <w:rFonts w:ascii="Arial" w:hAnsi="Arial" w:cs="Arial"/>
        </w:rPr>
        <w:t>a</w:t>
      </w:r>
      <w:r w:rsidRPr="00A250FA">
        <w:rPr>
          <w:rFonts w:ascii="Arial" w:hAnsi="Arial" w:cs="Arial"/>
        </w:rPr>
        <w:t xml:space="preserve">inda que </w:t>
      </w:r>
      <w:r w:rsidR="005A3013" w:rsidRPr="00A250FA">
        <w:rPr>
          <w:rFonts w:ascii="Arial" w:hAnsi="Arial" w:cs="Arial"/>
        </w:rPr>
        <w:t xml:space="preserve">o empregado </w:t>
      </w:r>
      <w:r w:rsidRPr="00A250FA">
        <w:rPr>
          <w:rFonts w:ascii="Arial" w:hAnsi="Arial" w:cs="Arial"/>
        </w:rPr>
        <w:t xml:space="preserve">esteja atuando por teletrabalho </w:t>
      </w:r>
      <w:r w:rsidR="005A3013" w:rsidRPr="00A250FA">
        <w:rPr>
          <w:rFonts w:ascii="Arial" w:hAnsi="Arial" w:cs="Arial"/>
        </w:rPr>
        <w:t xml:space="preserve">em </w:t>
      </w:r>
      <w:r w:rsidR="00986E7D" w:rsidRPr="00A250FA">
        <w:rPr>
          <w:rFonts w:ascii="Arial" w:hAnsi="Arial" w:cs="Arial"/>
        </w:rPr>
        <w:t>local diverso</w:t>
      </w:r>
      <w:r w:rsidR="006127C5" w:rsidRPr="00A250FA">
        <w:rPr>
          <w:rFonts w:ascii="Arial" w:hAnsi="Arial" w:cs="Arial"/>
        </w:rPr>
        <w:t xml:space="preserve"> daquele</w:t>
      </w:r>
      <w:r w:rsidRPr="00A250FA">
        <w:rPr>
          <w:rFonts w:ascii="Arial" w:hAnsi="Arial" w:cs="Arial"/>
        </w:rPr>
        <w:t xml:space="preserve">.  </w:t>
      </w:r>
    </w:p>
    <w:p w14:paraId="33312377" w14:textId="77777777" w:rsidR="005D3E49" w:rsidRPr="00A250FA" w:rsidRDefault="005D3E49" w:rsidP="009A0C08">
      <w:pPr>
        <w:spacing w:after="0" w:line="360" w:lineRule="auto"/>
        <w:ind w:firstLine="708"/>
        <w:jc w:val="both"/>
        <w:rPr>
          <w:rFonts w:ascii="Arial" w:eastAsia="Times New Roman" w:hAnsi="Arial" w:cs="Arial"/>
          <w:b/>
          <w:lang w:eastAsia="pt-BR"/>
        </w:rPr>
      </w:pPr>
      <w:bookmarkStart w:id="8" w:name="art507b"/>
      <w:bookmarkEnd w:id="8"/>
    </w:p>
    <w:p w14:paraId="5F0DBD86" w14:textId="77777777" w:rsidR="002B2966" w:rsidRPr="00A250FA" w:rsidRDefault="002B2966" w:rsidP="009A0C08">
      <w:pPr>
        <w:spacing w:after="0" w:line="360" w:lineRule="auto"/>
        <w:ind w:firstLine="708"/>
        <w:jc w:val="both"/>
        <w:rPr>
          <w:rFonts w:ascii="Arial" w:eastAsia="Times New Roman" w:hAnsi="Arial" w:cs="Arial"/>
          <w:b/>
          <w:lang w:eastAsia="pt-BR"/>
        </w:rPr>
      </w:pPr>
    </w:p>
    <w:p w14:paraId="5E8168E6" w14:textId="465FAA1C" w:rsidR="00DA1915" w:rsidRPr="00A250FA" w:rsidRDefault="00DA1915" w:rsidP="009A0C08">
      <w:pPr>
        <w:spacing w:after="0" w:line="360" w:lineRule="auto"/>
        <w:ind w:firstLine="708"/>
        <w:jc w:val="both"/>
        <w:rPr>
          <w:rFonts w:ascii="Arial" w:eastAsia="Times New Roman" w:hAnsi="Arial" w:cs="Arial"/>
          <w:b/>
          <w:lang w:eastAsia="pt-BR"/>
        </w:rPr>
      </w:pPr>
      <w:r w:rsidRPr="00A250FA">
        <w:rPr>
          <w:rFonts w:ascii="Arial" w:eastAsia="Times New Roman" w:hAnsi="Arial" w:cs="Arial"/>
          <w:b/>
          <w:lang w:eastAsia="pt-BR"/>
        </w:rPr>
        <w:t>DO SISTEMA ALTERNATIVO DE CONTROLE DE JORNADA</w:t>
      </w:r>
    </w:p>
    <w:p w14:paraId="0622EC31" w14:textId="77777777" w:rsidR="00960184" w:rsidRPr="00A250FA" w:rsidRDefault="00960184" w:rsidP="009A0C08">
      <w:pPr>
        <w:pStyle w:val="Default"/>
        <w:spacing w:line="360" w:lineRule="auto"/>
        <w:jc w:val="both"/>
        <w:rPr>
          <w:b/>
          <w:bCs/>
          <w:color w:val="auto"/>
          <w:sz w:val="22"/>
          <w:szCs w:val="22"/>
        </w:rPr>
      </w:pPr>
    </w:p>
    <w:p w14:paraId="3E7AA6EF" w14:textId="7CAFFA51" w:rsidR="00DA1915" w:rsidRPr="00A250FA" w:rsidRDefault="00DA1915" w:rsidP="009A0C08">
      <w:pPr>
        <w:pStyle w:val="Default"/>
        <w:spacing w:line="360" w:lineRule="auto"/>
        <w:jc w:val="both"/>
        <w:rPr>
          <w:color w:val="auto"/>
          <w:sz w:val="22"/>
          <w:szCs w:val="22"/>
        </w:rPr>
      </w:pPr>
      <w:r w:rsidRPr="00A250FA">
        <w:rPr>
          <w:b/>
          <w:bCs/>
          <w:color w:val="auto"/>
          <w:sz w:val="22"/>
          <w:szCs w:val="22"/>
        </w:rPr>
        <w:t xml:space="preserve">CLÁUSULA </w:t>
      </w:r>
      <w:r w:rsidR="00960184" w:rsidRPr="00A250FA">
        <w:rPr>
          <w:b/>
          <w:bCs/>
          <w:color w:val="auto"/>
          <w:sz w:val="22"/>
          <w:szCs w:val="22"/>
        </w:rPr>
        <w:t xml:space="preserve">16 </w:t>
      </w:r>
      <w:r w:rsidRPr="00A250FA">
        <w:rPr>
          <w:b/>
          <w:bCs/>
          <w:color w:val="auto"/>
          <w:sz w:val="22"/>
          <w:szCs w:val="22"/>
        </w:rPr>
        <w:t xml:space="preserve">- SISTEMA ALTERNATIVO ELETRÔNICO DE CONTROLE DE JORNADA DE TRABALHO </w:t>
      </w:r>
    </w:p>
    <w:p w14:paraId="6F7770DB" w14:textId="77777777" w:rsidR="00DA1915" w:rsidRPr="00A250FA" w:rsidRDefault="00DA1915" w:rsidP="009A0C08">
      <w:pPr>
        <w:pStyle w:val="Default"/>
        <w:spacing w:line="360" w:lineRule="auto"/>
        <w:jc w:val="both"/>
        <w:rPr>
          <w:color w:val="auto"/>
          <w:sz w:val="22"/>
          <w:szCs w:val="22"/>
        </w:rPr>
      </w:pPr>
    </w:p>
    <w:p w14:paraId="78763C3E" w14:textId="4072F713"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As </w:t>
      </w:r>
      <w:r w:rsidR="0025322A" w:rsidRPr="00A250FA">
        <w:rPr>
          <w:color w:val="auto"/>
          <w:sz w:val="22"/>
          <w:szCs w:val="22"/>
        </w:rPr>
        <w:t xml:space="preserve">EMPRESAS </w:t>
      </w:r>
      <w:r w:rsidRPr="00A250FA">
        <w:rPr>
          <w:color w:val="auto"/>
          <w:sz w:val="22"/>
          <w:szCs w:val="22"/>
        </w:rPr>
        <w:t>manterão Sistema Alternativo Eletrônico de Controle de Jornada de Trabalho, aqui denominado simplesmente “Sistema de Ponto Eletrônico”, para controle da jornada de trabalho d</w:t>
      </w:r>
      <w:r w:rsidR="007C7AC2" w:rsidRPr="00A250FA">
        <w:rPr>
          <w:color w:val="auto"/>
          <w:sz w:val="22"/>
          <w:szCs w:val="22"/>
        </w:rPr>
        <w:t xml:space="preserve">e todos os </w:t>
      </w:r>
      <w:r w:rsidRPr="00A250FA">
        <w:rPr>
          <w:color w:val="auto"/>
          <w:sz w:val="22"/>
          <w:szCs w:val="22"/>
        </w:rPr>
        <w:t>empregados</w:t>
      </w:r>
      <w:r w:rsidR="0025322A" w:rsidRPr="00A250FA">
        <w:rPr>
          <w:color w:val="auto"/>
          <w:sz w:val="22"/>
          <w:szCs w:val="22"/>
        </w:rPr>
        <w:t xml:space="preserve"> elegíveis a controle de jornada</w:t>
      </w:r>
      <w:r w:rsidRPr="00A250FA">
        <w:rPr>
          <w:color w:val="auto"/>
          <w:sz w:val="22"/>
          <w:szCs w:val="22"/>
        </w:rPr>
        <w:t xml:space="preserve">. </w:t>
      </w:r>
    </w:p>
    <w:p w14:paraId="6AF21261" w14:textId="77777777" w:rsidR="00DA1915" w:rsidRPr="00A250FA" w:rsidRDefault="00DA1915" w:rsidP="009A0C08">
      <w:pPr>
        <w:pStyle w:val="Default"/>
        <w:spacing w:line="360" w:lineRule="auto"/>
        <w:jc w:val="both"/>
        <w:rPr>
          <w:color w:val="auto"/>
          <w:sz w:val="22"/>
          <w:szCs w:val="22"/>
        </w:rPr>
      </w:pPr>
    </w:p>
    <w:p w14:paraId="63B7F6D1" w14:textId="4C9BD17A" w:rsidR="00DA1915" w:rsidRPr="00A250FA" w:rsidRDefault="00DA1915" w:rsidP="009A0C08">
      <w:pPr>
        <w:pStyle w:val="Default"/>
        <w:spacing w:line="360" w:lineRule="auto"/>
        <w:jc w:val="both"/>
        <w:rPr>
          <w:color w:val="auto"/>
          <w:sz w:val="22"/>
          <w:szCs w:val="22"/>
        </w:rPr>
      </w:pPr>
      <w:r w:rsidRPr="00A250FA">
        <w:rPr>
          <w:b/>
          <w:bCs/>
          <w:color w:val="auto"/>
          <w:sz w:val="22"/>
          <w:szCs w:val="22"/>
        </w:rPr>
        <w:t xml:space="preserve">CLÁUSULA </w:t>
      </w:r>
      <w:r w:rsidR="0025322A" w:rsidRPr="00A250FA">
        <w:rPr>
          <w:b/>
          <w:bCs/>
          <w:color w:val="auto"/>
          <w:sz w:val="22"/>
          <w:szCs w:val="22"/>
        </w:rPr>
        <w:t>1</w:t>
      </w:r>
      <w:r w:rsidR="007D424A" w:rsidRPr="00A250FA">
        <w:rPr>
          <w:b/>
          <w:bCs/>
          <w:color w:val="auto"/>
          <w:sz w:val="22"/>
          <w:szCs w:val="22"/>
        </w:rPr>
        <w:t>7</w:t>
      </w:r>
      <w:r w:rsidRPr="00A250FA">
        <w:rPr>
          <w:b/>
          <w:bCs/>
          <w:color w:val="auto"/>
          <w:sz w:val="22"/>
          <w:szCs w:val="22"/>
        </w:rPr>
        <w:t>– DOS REQUISITOS DO SISTEMA DE PONTO ELETRÔNICO</w:t>
      </w:r>
    </w:p>
    <w:p w14:paraId="07CB24FE" w14:textId="77777777" w:rsidR="007C7AC2" w:rsidRPr="00A250FA" w:rsidRDefault="007C7AC2" w:rsidP="009A0C08">
      <w:pPr>
        <w:pStyle w:val="Default"/>
        <w:spacing w:line="360" w:lineRule="auto"/>
        <w:jc w:val="both"/>
        <w:rPr>
          <w:color w:val="auto"/>
          <w:sz w:val="22"/>
          <w:szCs w:val="22"/>
        </w:rPr>
      </w:pPr>
    </w:p>
    <w:p w14:paraId="23849934" w14:textId="157D6CFF"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O Sistema de Ponto Eletrônico não admite: </w:t>
      </w:r>
    </w:p>
    <w:p w14:paraId="30F61B3C" w14:textId="77777777"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a) Restrições à marcação do ponto; </w:t>
      </w:r>
    </w:p>
    <w:p w14:paraId="6C7FA13D" w14:textId="77777777"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b) Marcação automática do ponto; </w:t>
      </w:r>
    </w:p>
    <w:p w14:paraId="77599632" w14:textId="77777777"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c) Exigência de autorização prévia para marcação de sobrejornada; e </w:t>
      </w:r>
    </w:p>
    <w:p w14:paraId="42E3F1E0" w14:textId="77777777"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d) Alteração ou eliminação, pelo gestor, dos dados registrados pelo empregado. </w:t>
      </w:r>
    </w:p>
    <w:p w14:paraId="3DC30600" w14:textId="77777777" w:rsidR="00DA1915" w:rsidRPr="00A250FA" w:rsidRDefault="00DA1915" w:rsidP="009A0C08">
      <w:pPr>
        <w:pStyle w:val="Default"/>
        <w:spacing w:line="360" w:lineRule="auto"/>
        <w:jc w:val="both"/>
        <w:rPr>
          <w:color w:val="auto"/>
          <w:sz w:val="22"/>
          <w:szCs w:val="22"/>
        </w:rPr>
      </w:pPr>
    </w:p>
    <w:p w14:paraId="7DCA0FDA" w14:textId="3500D353" w:rsidR="00DA1915" w:rsidRPr="00A250FA" w:rsidRDefault="00DA1915" w:rsidP="009A0C08">
      <w:pPr>
        <w:pStyle w:val="Default"/>
        <w:spacing w:line="360" w:lineRule="auto"/>
        <w:jc w:val="both"/>
        <w:rPr>
          <w:color w:val="auto"/>
          <w:sz w:val="22"/>
          <w:szCs w:val="22"/>
        </w:rPr>
      </w:pPr>
      <w:r w:rsidRPr="00A250FA">
        <w:rPr>
          <w:b/>
          <w:bCs/>
          <w:color w:val="auto"/>
          <w:sz w:val="22"/>
          <w:szCs w:val="22"/>
        </w:rPr>
        <w:t xml:space="preserve">CLÁUSULA </w:t>
      </w:r>
      <w:r w:rsidR="0025322A" w:rsidRPr="00A250FA">
        <w:rPr>
          <w:b/>
          <w:bCs/>
          <w:color w:val="auto"/>
          <w:sz w:val="22"/>
          <w:szCs w:val="22"/>
        </w:rPr>
        <w:t>1</w:t>
      </w:r>
      <w:r w:rsidR="007D424A" w:rsidRPr="00A250FA">
        <w:rPr>
          <w:b/>
          <w:bCs/>
          <w:color w:val="auto"/>
          <w:sz w:val="22"/>
          <w:szCs w:val="22"/>
        </w:rPr>
        <w:t>8</w:t>
      </w:r>
      <w:r w:rsidR="0025322A" w:rsidRPr="00A250FA">
        <w:rPr>
          <w:b/>
          <w:bCs/>
          <w:color w:val="auto"/>
          <w:sz w:val="22"/>
          <w:szCs w:val="22"/>
        </w:rPr>
        <w:t xml:space="preserve"> </w:t>
      </w:r>
      <w:r w:rsidRPr="00A250FA">
        <w:rPr>
          <w:b/>
          <w:bCs/>
          <w:color w:val="auto"/>
          <w:sz w:val="22"/>
          <w:szCs w:val="22"/>
        </w:rPr>
        <w:t>– DAS CONDIÇÕES DO SISTEMA DE PONTO ELETRÔNICO</w:t>
      </w:r>
    </w:p>
    <w:p w14:paraId="79FBAE48" w14:textId="77777777" w:rsidR="007C7AC2" w:rsidRPr="00A250FA" w:rsidRDefault="007C7AC2" w:rsidP="009A0C08">
      <w:pPr>
        <w:pStyle w:val="Default"/>
        <w:spacing w:line="360" w:lineRule="auto"/>
        <w:jc w:val="both"/>
        <w:rPr>
          <w:color w:val="auto"/>
          <w:sz w:val="22"/>
          <w:szCs w:val="22"/>
        </w:rPr>
      </w:pPr>
    </w:p>
    <w:p w14:paraId="4BCF26F0" w14:textId="1756DA26"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O Sistema de Ponto Eletrônico adotado reúne, também, as seguintes condições: </w:t>
      </w:r>
    </w:p>
    <w:p w14:paraId="6515B20E" w14:textId="77777777"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a) Encontra-se disponível no local de trabalho para o registro dos horários de trabalho e consulta; </w:t>
      </w:r>
    </w:p>
    <w:p w14:paraId="0C5CC05F" w14:textId="77777777"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b) Permite a identificação de empregador e empregado; </w:t>
      </w:r>
    </w:p>
    <w:p w14:paraId="5D4CA499" w14:textId="77777777"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c) Possibilita, pelo empregado, a qualquer tempo, através do Portal Corporativo ou da central de atendimento, a extração eletrônica e impressa do registro fiel das marcações realizadas, cujas marcações ficarão disponíveis ao empregado pelo prazo mínimo de 05 (cinco) anos; </w:t>
      </w:r>
    </w:p>
    <w:p w14:paraId="6053623D" w14:textId="77777777"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d) Possibilita à fiscalização da Superintendência Regional do Trabalho e Emprego (SRTE), quando solicitado, através da central de dados, a extração eletrônica e impressa do registro fiel das marcações realizadas pelo empregado. </w:t>
      </w:r>
    </w:p>
    <w:p w14:paraId="79ECA422" w14:textId="77777777" w:rsidR="00DA1915" w:rsidRPr="00A250FA" w:rsidRDefault="00DA1915" w:rsidP="009A0C08">
      <w:pPr>
        <w:pStyle w:val="Default"/>
        <w:spacing w:line="360" w:lineRule="auto"/>
        <w:jc w:val="both"/>
        <w:rPr>
          <w:color w:val="auto"/>
          <w:sz w:val="22"/>
          <w:szCs w:val="22"/>
        </w:rPr>
      </w:pPr>
    </w:p>
    <w:p w14:paraId="7507D813" w14:textId="56DF2B12" w:rsidR="00DA1915" w:rsidRPr="00A250FA" w:rsidRDefault="00DA1915" w:rsidP="009A0C08">
      <w:pPr>
        <w:pStyle w:val="NormalWeb"/>
        <w:spacing w:line="360" w:lineRule="auto"/>
        <w:jc w:val="both"/>
        <w:rPr>
          <w:rFonts w:ascii="Arial" w:hAnsi="Arial" w:cs="Arial"/>
          <w:sz w:val="22"/>
          <w:szCs w:val="22"/>
        </w:rPr>
      </w:pPr>
      <w:r w:rsidRPr="00A250FA">
        <w:rPr>
          <w:rFonts w:ascii="Arial" w:hAnsi="Arial" w:cs="Arial"/>
          <w:b/>
          <w:bCs/>
          <w:sz w:val="22"/>
          <w:szCs w:val="22"/>
          <w:lang w:val="pt-PT"/>
        </w:rPr>
        <w:t>PARÁGRAFO Ú</w:t>
      </w:r>
      <w:r w:rsidR="00E6278F" w:rsidRPr="00A250FA">
        <w:rPr>
          <w:rFonts w:ascii="Arial" w:hAnsi="Arial" w:cs="Arial"/>
          <w:b/>
          <w:bCs/>
          <w:sz w:val="22"/>
          <w:szCs w:val="22"/>
          <w:lang w:val="pt-PT"/>
        </w:rPr>
        <w:t>nico</w:t>
      </w:r>
      <w:r w:rsidRPr="00A250FA">
        <w:rPr>
          <w:rFonts w:ascii="Arial" w:hAnsi="Arial" w:cs="Arial"/>
          <w:b/>
          <w:bCs/>
          <w:sz w:val="22"/>
          <w:szCs w:val="22"/>
          <w:lang w:val="pt-PT"/>
        </w:rPr>
        <w:t>:</w:t>
      </w:r>
      <w:r w:rsidRPr="00A250FA">
        <w:rPr>
          <w:rFonts w:ascii="Arial" w:hAnsi="Arial" w:cs="Arial"/>
          <w:bCs/>
          <w:sz w:val="22"/>
          <w:szCs w:val="22"/>
          <w:lang w:val="pt-PT"/>
        </w:rPr>
        <w:t xml:space="preserve"> </w:t>
      </w:r>
      <w:r w:rsidR="00FF4474" w:rsidRPr="00A250FA">
        <w:rPr>
          <w:rFonts w:ascii="Arial" w:hAnsi="Arial" w:cs="Arial"/>
          <w:bCs/>
          <w:sz w:val="22"/>
          <w:szCs w:val="22"/>
          <w:lang w:val="pt-PT"/>
        </w:rPr>
        <w:t xml:space="preserve"> </w:t>
      </w:r>
      <w:r w:rsidRPr="00A250FA">
        <w:rPr>
          <w:rFonts w:ascii="Arial" w:hAnsi="Arial" w:cs="Arial"/>
          <w:sz w:val="22"/>
          <w:szCs w:val="22"/>
        </w:rPr>
        <w:t>Será admitida a marcação do ponto eletrônico no sistema padrão utilizado pela EMPRESA, inclusive, disponível em dispositivos móveis, tais como notebook, smartphones, tablets e equivalentes.</w:t>
      </w:r>
    </w:p>
    <w:p w14:paraId="7AFDC6AE" w14:textId="77777777" w:rsidR="008337E3" w:rsidRPr="00A250FA" w:rsidRDefault="008337E3" w:rsidP="009A0C08">
      <w:pPr>
        <w:spacing w:after="0" w:line="360" w:lineRule="auto"/>
        <w:jc w:val="both"/>
        <w:rPr>
          <w:rFonts w:ascii="Arial" w:hAnsi="Arial" w:cs="Arial"/>
        </w:rPr>
      </w:pPr>
    </w:p>
    <w:p w14:paraId="6CD6F472" w14:textId="45DF0DDF" w:rsidR="00DA1915" w:rsidRPr="00A250FA" w:rsidRDefault="00DA1915" w:rsidP="009A0C08">
      <w:pPr>
        <w:pStyle w:val="Default"/>
        <w:spacing w:line="360" w:lineRule="auto"/>
        <w:jc w:val="both"/>
        <w:rPr>
          <w:color w:val="auto"/>
          <w:sz w:val="22"/>
          <w:szCs w:val="22"/>
        </w:rPr>
      </w:pPr>
      <w:r w:rsidRPr="00A250FA">
        <w:rPr>
          <w:b/>
          <w:bCs/>
          <w:color w:val="auto"/>
          <w:sz w:val="22"/>
          <w:szCs w:val="22"/>
        </w:rPr>
        <w:lastRenderedPageBreak/>
        <w:t xml:space="preserve">CLÁUSULA </w:t>
      </w:r>
      <w:r w:rsidR="007D424A" w:rsidRPr="00A250FA">
        <w:rPr>
          <w:b/>
          <w:bCs/>
          <w:color w:val="auto"/>
          <w:sz w:val="22"/>
          <w:szCs w:val="22"/>
        </w:rPr>
        <w:t>19</w:t>
      </w:r>
      <w:r w:rsidR="0025322A" w:rsidRPr="00A250FA">
        <w:rPr>
          <w:b/>
          <w:bCs/>
          <w:color w:val="auto"/>
          <w:sz w:val="22"/>
          <w:szCs w:val="22"/>
        </w:rPr>
        <w:t xml:space="preserve"> </w:t>
      </w:r>
      <w:r w:rsidRPr="00A250FA">
        <w:rPr>
          <w:b/>
          <w:bCs/>
          <w:color w:val="auto"/>
          <w:sz w:val="22"/>
          <w:szCs w:val="22"/>
        </w:rPr>
        <w:t>– DO RECONHECIMENTO DO SISTEMA</w:t>
      </w:r>
    </w:p>
    <w:p w14:paraId="603778E9" w14:textId="77777777" w:rsidR="007C7AC2" w:rsidRPr="00A250FA" w:rsidRDefault="007C7AC2" w:rsidP="009A0C08">
      <w:pPr>
        <w:pStyle w:val="Default"/>
        <w:spacing w:line="360" w:lineRule="auto"/>
        <w:jc w:val="both"/>
        <w:rPr>
          <w:color w:val="auto"/>
          <w:sz w:val="22"/>
          <w:szCs w:val="22"/>
        </w:rPr>
      </w:pPr>
    </w:p>
    <w:p w14:paraId="0D6CB0A1" w14:textId="4759EF20"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As partes signatárias reconhecem que o Sistema de Ponto Eletrônico da </w:t>
      </w:r>
      <w:r w:rsidR="0015289D" w:rsidRPr="00A250FA">
        <w:rPr>
          <w:color w:val="auto"/>
          <w:sz w:val="22"/>
          <w:szCs w:val="22"/>
        </w:rPr>
        <w:t xml:space="preserve">EMPRESA </w:t>
      </w:r>
      <w:r w:rsidRPr="00A250FA">
        <w:rPr>
          <w:color w:val="auto"/>
          <w:sz w:val="22"/>
          <w:szCs w:val="22"/>
        </w:rPr>
        <w:t>atende as exigências do artigo 74, § 2o, da Consolidação das Leis do Trabalho e o disposto no art. 2º da Portaria nº 373, de 25.02.2011, d</w:t>
      </w:r>
      <w:r w:rsidR="0025322A" w:rsidRPr="00A250FA">
        <w:rPr>
          <w:color w:val="auto"/>
          <w:sz w:val="22"/>
          <w:szCs w:val="22"/>
        </w:rPr>
        <w:t>a atual Secretaria do Trabalho</w:t>
      </w:r>
      <w:r w:rsidRPr="00A250FA">
        <w:rPr>
          <w:color w:val="auto"/>
          <w:sz w:val="22"/>
          <w:szCs w:val="22"/>
        </w:rPr>
        <w:t xml:space="preserve">, dispensando-se a instalação do Registrador Eletrônico de Ponto – REP. </w:t>
      </w:r>
    </w:p>
    <w:p w14:paraId="176B7B28" w14:textId="77777777" w:rsidR="005A5E13" w:rsidRPr="00A250FA" w:rsidRDefault="005A5E13" w:rsidP="009A0C08">
      <w:pPr>
        <w:pStyle w:val="Default"/>
        <w:spacing w:line="360" w:lineRule="auto"/>
        <w:jc w:val="both"/>
        <w:rPr>
          <w:color w:val="auto"/>
          <w:sz w:val="22"/>
          <w:szCs w:val="22"/>
        </w:rPr>
      </w:pPr>
    </w:p>
    <w:p w14:paraId="52750013" w14:textId="77777777" w:rsidR="005A5E13" w:rsidRPr="00A250FA" w:rsidRDefault="005A5E13" w:rsidP="009A0C08">
      <w:pPr>
        <w:pStyle w:val="Default"/>
        <w:spacing w:line="360" w:lineRule="auto"/>
        <w:jc w:val="both"/>
        <w:rPr>
          <w:b/>
          <w:bCs/>
          <w:color w:val="auto"/>
          <w:sz w:val="22"/>
          <w:szCs w:val="22"/>
        </w:rPr>
      </w:pPr>
    </w:p>
    <w:p w14:paraId="071F2CEC" w14:textId="68FD24AD" w:rsidR="00DA1915" w:rsidRPr="00A250FA" w:rsidRDefault="00DA1915" w:rsidP="009A0C08">
      <w:pPr>
        <w:pStyle w:val="Default"/>
        <w:spacing w:line="360" w:lineRule="auto"/>
        <w:jc w:val="both"/>
        <w:rPr>
          <w:b/>
          <w:bCs/>
          <w:color w:val="auto"/>
          <w:sz w:val="22"/>
          <w:szCs w:val="22"/>
        </w:rPr>
      </w:pPr>
      <w:r w:rsidRPr="00A250FA">
        <w:rPr>
          <w:b/>
          <w:bCs/>
          <w:color w:val="auto"/>
          <w:sz w:val="22"/>
          <w:szCs w:val="22"/>
        </w:rPr>
        <w:t xml:space="preserve">CLÁUSULA </w:t>
      </w:r>
      <w:r w:rsidR="0025322A" w:rsidRPr="00A250FA">
        <w:rPr>
          <w:b/>
          <w:bCs/>
          <w:color w:val="auto"/>
          <w:sz w:val="22"/>
          <w:szCs w:val="22"/>
        </w:rPr>
        <w:t>2</w:t>
      </w:r>
      <w:r w:rsidR="007D424A" w:rsidRPr="00A250FA">
        <w:rPr>
          <w:b/>
          <w:bCs/>
          <w:color w:val="auto"/>
          <w:sz w:val="22"/>
          <w:szCs w:val="22"/>
        </w:rPr>
        <w:t>0</w:t>
      </w:r>
      <w:r w:rsidRPr="00A250FA">
        <w:rPr>
          <w:b/>
          <w:bCs/>
          <w:color w:val="auto"/>
          <w:sz w:val="22"/>
          <w:szCs w:val="22"/>
        </w:rPr>
        <w:t>– DA ANOTAÇÃO CORRETA DA JORNADA DE TRABALHO</w:t>
      </w:r>
    </w:p>
    <w:p w14:paraId="1EC178A7" w14:textId="77777777" w:rsidR="007C7AC2" w:rsidRPr="00A250FA" w:rsidRDefault="007C7AC2" w:rsidP="009A0C08">
      <w:pPr>
        <w:pStyle w:val="Default"/>
        <w:spacing w:line="360" w:lineRule="auto"/>
        <w:jc w:val="both"/>
        <w:rPr>
          <w:color w:val="auto"/>
          <w:sz w:val="22"/>
          <w:szCs w:val="22"/>
        </w:rPr>
      </w:pPr>
    </w:p>
    <w:p w14:paraId="520B1D3E" w14:textId="4CD0CE97"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O Sistema Alternativo Eletrônico de Controle de Jornada de Trabalho, ora instituído, deverá registrar corretamente os horários de entrada e saída de todos os </w:t>
      </w:r>
      <w:r w:rsidR="0025322A" w:rsidRPr="00A250FA">
        <w:rPr>
          <w:color w:val="auto"/>
          <w:sz w:val="22"/>
          <w:szCs w:val="22"/>
        </w:rPr>
        <w:t xml:space="preserve">empregados </w:t>
      </w:r>
      <w:r w:rsidR="00D740CF" w:rsidRPr="00A250FA">
        <w:rPr>
          <w:color w:val="auto"/>
          <w:sz w:val="22"/>
          <w:szCs w:val="22"/>
        </w:rPr>
        <w:t xml:space="preserve">elegíveis </w:t>
      </w:r>
      <w:r w:rsidRPr="00A250FA">
        <w:rPr>
          <w:color w:val="auto"/>
          <w:sz w:val="22"/>
          <w:szCs w:val="22"/>
        </w:rPr>
        <w:t>observando-se o disposto no artigo 74, § 2º, da CLT e deverá, obrigatoriamente, possibilitar a emissão dos seguintes documentos: AFD – Arquivo Fonte de Dados; AFDT – Arquivo Fonte de Dados Tratados e ACJEF – Arquivo Controle de Jornada para Efeitos Fiscais.</w:t>
      </w:r>
    </w:p>
    <w:p w14:paraId="6049DAC5" w14:textId="77777777" w:rsidR="0025322A" w:rsidRPr="00A250FA" w:rsidRDefault="0025322A" w:rsidP="009A0C08">
      <w:pPr>
        <w:pStyle w:val="Default"/>
        <w:spacing w:line="360" w:lineRule="auto"/>
        <w:jc w:val="both"/>
        <w:rPr>
          <w:color w:val="auto"/>
          <w:sz w:val="22"/>
          <w:szCs w:val="22"/>
        </w:rPr>
      </w:pPr>
    </w:p>
    <w:p w14:paraId="39401980" w14:textId="77777777" w:rsidR="008337E3" w:rsidRPr="00A250FA" w:rsidRDefault="008337E3" w:rsidP="009A0C08">
      <w:pPr>
        <w:pStyle w:val="Default"/>
        <w:spacing w:line="360" w:lineRule="auto"/>
        <w:jc w:val="both"/>
        <w:rPr>
          <w:color w:val="auto"/>
          <w:sz w:val="22"/>
          <w:szCs w:val="22"/>
        </w:rPr>
      </w:pPr>
    </w:p>
    <w:p w14:paraId="06D074CF" w14:textId="76B47BDC" w:rsidR="008337E3" w:rsidRPr="00A250FA" w:rsidRDefault="008337E3" w:rsidP="009A0C08">
      <w:pPr>
        <w:pStyle w:val="Default"/>
        <w:spacing w:line="360" w:lineRule="auto"/>
        <w:jc w:val="both"/>
        <w:rPr>
          <w:b/>
          <w:bCs/>
          <w:color w:val="auto"/>
          <w:sz w:val="22"/>
          <w:szCs w:val="22"/>
          <w:lang w:val="pt-PT"/>
        </w:rPr>
      </w:pPr>
      <w:r w:rsidRPr="00A250FA">
        <w:rPr>
          <w:b/>
          <w:color w:val="auto"/>
          <w:sz w:val="22"/>
          <w:szCs w:val="22"/>
        </w:rPr>
        <w:t>CLÁUSULA 21 –</w:t>
      </w:r>
      <w:r w:rsidR="005A5E13" w:rsidRPr="00A250FA">
        <w:rPr>
          <w:b/>
          <w:color w:val="auto"/>
          <w:sz w:val="22"/>
          <w:szCs w:val="22"/>
        </w:rPr>
        <w:t xml:space="preserve"> </w:t>
      </w:r>
      <w:r w:rsidRPr="00A250FA">
        <w:rPr>
          <w:b/>
          <w:bCs/>
          <w:color w:val="auto"/>
          <w:sz w:val="22"/>
          <w:szCs w:val="22"/>
          <w:lang w:val="pt-PT"/>
        </w:rPr>
        <w:t>DO ACESSO AO SISTEMA</w:t>
      </w:r>
    </w:p>
    <w:p w14:paraId="061DEE49" w14:textId="77777777" w:rsidR="008337E3" w:rsidRPr="00A250FA" w:rsidRDefault="008337E3" w:rsidP="009A0C08">
      <w:pPr>
        <w:spacing w:after="0" w:line="360" w:lineRule="auto"/>
        <w:jc w:val="both"/>
        <w:rPr>
          <w:rFonts w:ascii="Arial" w:hAnsi="Arial" w:cs="Arial"/>
          <w:bCs/>
          <w:lang w:val="pt-PT"/>
        </w:rPr>
      </w:pPr>
    </w:p>
    <w:p w14:paraId="454B2C21" w14:textId="050096CB" w:rsidR="008337E3" w:rsidRPr="00A250FA" w:rsidRDefault="008337E3" w:rsidP="009A0C08">
      <w:pPr>
        <w:spacing w:after="0" w:line="360" w:lineRule="auto"/>
        <w:jc w:val="both"/>
        <w:rPr>
          <w:rFonts w:ascii="Arial" w:hAnsi="Arial" w:cs="Arial"/>
          <w:bCs/>
          <w:lang w:val="pt-PT"/>
        </w:rPr>
      </w:pPr>
      <w:r w:rsidRPr="00A250FA">
        <w:rPr>
          <w:rFonts w:ascii="Arial" w:hAnsi="Arial" w:cs="Arial"/>
          <w:bCs/>
          <w:lang w:val="pt-PT"/>
        </w:rPr>
        <w:t xml:space="preserve">Fica assegurado ao </w:t>
      </w:r>
      <w:r w:rsidRPr="00A250FA">
        <w:rPr>
          <w:rFonts w:ascii="Arial" w:hAnsi="Arial" w:cs="Arial"/>
          <w:b/>
          <w:bCs/>
          <w:lang w:val="pt-PT"/>
        </w:rPr>
        <w:t>SINDICATO</w:t>
      </w:r>
      <w:r w:rsidRPr="00A250FA">
        <w:rPr>
          <w:rFonts w:ascii="Arial" w:hAnsi="Arial" w:cs="Arial"/>
          <w:bCs/>
          <w:lang w:val="pt-PT"/>
        </w:rPr>
        <w:t xml:space="preserve">, por meio dos seus representantes ou técnicos, o acesso ao sistema eletrônico alternativo de controle de jornada de trabalho mantido pela EMPRESA sempre que haja dúvida ou denúncia que o uso do mesmo esteja em desacordo com a </w:t>
      </w:r>
      <w:r w:rsidR="005A5E13" w:rsidRPr="00A250FA">
        <w:rPr>
          <w:rFonts w:ascii="Arial" w:hAnsi="Arial" w:cs="Arial"/>
          <w:bCs/>
          <w:lang w:val="pt-PT"/>
        </w:rPr>
        <w:t xml:space="preserve">portaria 373 </w:t>
      </w:r>
      <w:r w:rsidRPr="00A250FA">
        <w:rPr>
          <w:rFonts w:ascii="Arial" w:hAnsi="Arial" w:cs="Arial"/>
          <w:bCs/>
          <w:lang w:val="pt-PT"/>
        </w:rPr>
        <w:t>ou com as regras aqui acordadas.</w:t>
      </w:r>
    </w:p>
    <w:p w14:paraId="6FE8BE02" w14:textId="77777777" w:rsidR="008337E3" w:rsidRPr="00A250FA" w:rsidRDefault="008337E3" w:rsidP="009A0C08">
      <w:pPr>
        <w:spacing w:after="0" w:line="360" w:lineRule="auto"/>
        <w:jc w:val="both"/>
        <w:rPr>
          <w:rFonts w:ascii="Arial" w:hAnsi="Arial" w:cs="Arial"/>
          <w:b/>
          <w:bCs/>
          <w:color w:val="222A35" w:themeColor="text2" w:themeShade="80"/>
          <w:lang w:val="pt-PT"/>
        </w:rPr>
      </w:pPr>
    </w:p>
    <w:p w14:paraId="4ECE52A1" w14:textId="77777777" w:rsidR="008337E3" w:rsidRPr="00A250FA" w:rsidRDefault="008337E3" w:rsidP="009A0C08">
      <w:pPr>
        <w:spacing w:after="0" w:line="360" w:lineRule="auto"/>
        <w:jc w:val="both"/>
        <w:rPr>
          <w:rFonts w:ascii="Arial" w:hAnsi="Arial" w:cs="Arial"/>
          <w:bCs/>
          <w:color w:val="222A35" w:themeColor="text2" w:themeShade="80"/>
          <w:lang w:val="pt-PT"/>
        </w:rPr>
      </w:pPr>
      <w:r w:rsidRPr="00A250FA">
        <w:rPr>
          <w:rFonts w:ascii="Arial" w:hAnsi="Arial" w:cs="Arial"/>
          <w:b/>
          <w:bCs/>
          <w:color w:val="222A35" w:themeColor="text2" w:themeShade="80"/>
          <w:lang w:val="pt-PT"/>
        </w:rPr>
        <w:t xml:space="preserve">Parágrafo Único: </w:t>
      </w:r>
      <w:r w:rsidRPr="00A250FA">
        <w:rPr>
          <w:rFonts w:ascii="Arial" w:hAnsi="Arial" w:cs="Arial"/>
          <w:bCs/>
          <w:color w:val="222A35" w:themeColor="text2" w:themeShade="80"/>
          <w:lang w:val="pt-PT"/>
        </w:rPr>
        <w:t>Poderão ser realizadas visitas dos representantes do Sindicato para conferir o sistema e consultar os empregados sobre o seu devido funcionamento, mediante agendamento prévio com a EMPRESA.</w:t>
      </w:r>
    </w:p>
    <w:p w14:paraId="661BC3A6" w14:textId="7BD22967" w:rsidR="00DA1915" w:rsidRPr="00A250FA" w:rsidRDefault="00DA1915" w:rsidP="009A0C08">
      <w:pPr>
        <w:spacing w:after="0" w:line="360" w:lineRule="auto"/>
        <w:jc w:val="both"/>
        <w:rPr>
          <w:rFonts w:ascii="Arial" w:hAnsi="Arial" w:cs="Arial"/>
          <w:bCs/>
          <w:u w:val="single"/>
          <w:lang w:val="pt-PT"/>
        </w:rPr>
      </w:pPr>
    </w:p>
    <w:p w14:paraId="77A25B8D" w14:textId="51D229C3" w:rsidR="00960184" w:rsidRPr="00A250FA" w:rsidRDefault="00960184" w:rsidP="009A0C08">
      <w:pPr>
        <w:pStyle w:val="Recuodecorpodetexto"/>
        <w:spacing w:line="360" w:lineRule="auto"/>
        <w:rPr>
          <w:rFonts w:ascii="Arial" w:hAnsi="Arial" w:cs="Arial"/>
          <w:b/>
          <w:strike/>
          <w:sz w:val="22"/>
          <w:szCs w:val="22"/>
        </w:rPr>
      </w:pPr>
      <w:r w:rsidRPr="00A250FA">
        <w:rPr>
          <w:rFonts w:ascii="Arial" w:hAnsi="Arial" w:cs="Arial"/>
          <w:b/>
          <w:sz w:val="22"/>
          <w:szCs w:val="22"/>
        </w:rPr>
        <w:t>DA QUITAÇÃO DAS ANOTAÇÕES NO REGISTRO NO PONTO ELETRÔNICO E DAS HORAS EXTRAS REALIZADAS NO PERÍODO</w:t>
      </w:r>
    </w:p>
    <w:p w14:paraId="2A9F3AEB" w14:textId="07CC3644" w:rsidR="00960184" w:rsidRPr="00A250FA" w:rsidRDefault="00960184" w:rsidP="009A0C08">
      <w:pPr>
        <w:spacing w:after="0" w:line="360" w:lineRule="auto"/>
        <w:jc w:val="both"/>
        <w:rPr>
          <w:rFonts w:ascii="Arial" w:hAnsi="Arial" w:cs="Arial"/>
          <w:b/>
          <w:u w:val="single"/>
        </w:rPr>
      </w:pPr>
    </w:p>
    <w:p w14:paraId="404A8B8C" w14:textId="77777777" w:rsidR="005A5E13" w:rsidRPr="00A250FA" w:rsidRDefault="005A5E13" w:rsidP="009A0C08">
      <w:pPr>
        <w:spacing w:after="0" w:line="360" w:lineRule="auto"/>
        <w:jc w:val="both"/>
        <w:rPr>
          <w:rFonts w:ascii="Arial" w:hAnsi="Arial" w:cs="Arial"/>
          <w:b/>
          <w:u w:val="single"/>
        </w:rPr>
      </w:pPr>
    </w:p>
    <w:p w14:paraId="5D3B0194" w14:textId="1E568B46" w:rsidR="0015289D" w:rsidRPr="00A250FA" w:rsidRDefault="00960184" w:rsidP="009A0C08">
      <w:pPr>
        <w:spacing w:after="0" w:line="360" w:lineRule="auto"/>
        <w:jc w:val="both"/>
        <w:rPr>
          <w:rFonts w:ascii="Arial" w:hAnsi="Arial" w:cs="Arial"/>
          <w:b/>
        </w:rPr>
      </w:pPr>
      <w:r w:rsidRPr="00A250FA">
        <w:rPr>
          <w:rFonts w:ascii="Arial" w:hAnsi="Arial" w:cs="Arial"/>
          <w:b/>
        </w:rPr>
        <w:t xml:space="preserve">CLÁUSULA </w:t>
      </w:r>
      <w:r w:rsidR="0025322A" w:rsidRPr="00A250FA">
        <w:rPr>
          <w:rFonts w:ascii="Arial" w:hAnsi="Arial" w:cs="Arial"/>
          <w:b/>
        </w:rPr>
        <w:t>2</w:t>
      </w:r>
      <w:r w:rsidR="00F61CE1" w:rsidRPr="00A250FA">
        <w:rPr>
          <w:rFonts w:ascii="Arial" w:hAnsi="Arial" w:cs="Arial"/>
          <w:b/>
        </w:rPr>
        <w:t>2</w:t>
      </w:r>
      <w:r w:rsidRPr="00A250FA">
        <w:rPr>
          <w:rFonts w:ascii="Arial" w:hAnsi="Arial" w:cs="Arial"/>
          <w:b/>
        </w:rPr>
        <w:t xml:space="preserve"> –</w:t>
      </w:r>
      <w:r w:rsidR="0015289D" w:rsidRPr="00A250FA">
        <w:rPr>
          <w:rFonts w:ascii="Arial" w:hAnsi="Arial" w:cs="Arial"/>
          <w:b/>
        </w:rPr>
        <w:t>DO TERMO DE QUITAÇÃO</w:t>
      </w:r>
    </w:p>
    <w:p w14:paraId="604A7964" w14:textId="2AD07033" w:rsidR="008337E3" w:rsidRPr="00A250FA" w:rsidRDefault="00960184" w:rsidP="00042616">
      <w:pPr>
        <w:spacing w:after="0" w:line="360" w:lineRule="auto"/>
        <w:jc w:val="both"/>
        <w:rPr>
          <w:rFonts w:ascii="Arial" w:hAnsi="Arial" w:cs="Arial"/>
        </w:rPr>
      </w:pPr>
      <w:r w:rsidRPr="00A250FA">
        <w:rPr>
          <w:rFonts w:ascii="Arial" w:eastAsia="Times New Roman" w:hAnsi="Arial" w:cs="Arial"/>
          <w:lang w:eastAsia="pt-BR"/>
        </w:rPr>
        <w:t>Considerando que</w:t>
      </w:r>
      <w:r w:rsidR="0025322A" w:rsidRPr="00A250FA">
        <w:rPr>
          <w:rFonts w:ascii="Arial" w:eastAsia="Times New Roman" w:hAnsi="Arial" w:cs="Arial"/>
          <w:lang w:eastAsia="pt-BR"/>
        </w:rPr>
        <w:t xml:space="preserve">: i) </w:t>
      </w:r>
      <w:r w:rsidR="007D424A" w:rsidRPr="00A250FA">
        <w:rPr>
          <w:rFonts w:ascii="Arial" w:eastAsia="Times New Roman" w:hAnsi="Arial" w:cs="Arial"/>
          <w:lang w:eastAsia="pt-BR"/>
        </w:rPr>
        <w:t>a EMPRE</w:t>
      </w:r>
      <w:r w:rsidR="0015289D" w:rsidRPr="00A250FA">
        <w:rPr>
          <w:rFonts w:ascii="Arial" w:eastAsia="Times New Roman" w:hAnsi="Arial" w:cs="Arial"/>
          <w:lang w:eastAsia="pt-BR"/>
        </w:rPr>
        <w:t>SA</w:t>
      </w:r>
      <w:r w:rsidR="007D424A" w:rsidRPr="00A250FA">
        <w:rPr>
          <w:rFonts w:ascii="Arial" w:eastAsia="Times New Roman" w:hAnsi="Arial" w:cs="Arial"/>
          <w:lang w:eastAsia="pt-BR"/>
        </w:rPr>
        <w:t xml:space="preserve"> </w:t>
      </w:r>
      <w:r w:rsidRPr="00A250FA">
        <w:rPr>
          <w:rFonts w:ascii="Arial" w:eastAsia="Times New Roman" w:hAnsi="Arial" w:cs="Arial"/>
          <w:lang w:eastAsia="pt-BR"/>
        </w:rPr>
        <w:t>disponibiliza ponto eletrônico para que seus empregados elegíveis ao controle de jornada registrem seus horários efetivos de trabalho, inclusive intervalos;</w:t>
      </w:r>
      <w:r w:rsidR="0025322A" w:rsidRPr="00A250FA">
        <w:rPr>
          <w:rFonts w:ascii="Arial" w:eastAsia="Times New Roman" w:hAnsi="Arial" w:cs="Arial"/>
          <w:lang w:eastAsia="pt-BR"/>
        </w:rPr>
        <w:t xml:space="preserve"> ii) m</w:t>
      </w:r>
      <w:r w:rsidRPr="00A250FA">
        <w:rPr>
          <w:rFonts w:ascii="Arial" w:eastAsia="Times New Roman" w:hAnsi="Arial" w:cs="Arial"/>
          <w:lang w:eastAsia="pt-BR"/>
        </w:rPr>
        <w:t xml:space="preserve">ensalmente, os empregados têm a oportunidade de </w:t>
      </w:r>
      <w:r w:rsidRPr="00A250FA">
        <w:rPr>
          <w:rFonts w:ascii="Arial" w:eastAsia="Times New Roman" w:hAnsi="Arial" w:cs="Arial"/>
          <w:lang w:eastAsia="pt-BR"/>
        </w:rPr>
        <w:lastRenderedPageBreak/>
        <w:t>regularizar todas as eventuais pendências do ponto eletrônico, inclusive, de lançar todas as horas efetivamente trabalhadas;</w:t>
      </w:r>
      <w:r w:rsidR="0025322A" w:rsidRPr="00A250FA">
        <w:rPr>
          <w:rFonts w:ascii="Arial" w:eastAsia="Times New Roman" w:hAnsi="Arial" w:cs="Arial"/>
          <w:lang w:eastAsia="pt-BR"/>
        </w:rPr>
        <w:t xml:space="preserve"> iii) </w:t>
      </w:r>
      <w:r w:rsidRPr="00A250FA">
        <w:rPr>
          <w:rFonts w:ascii="Arial" w:eastAsia="Times New Roman" w:hAnsi="Arial" w:cs="Arial"/>
          <w:lang w:eastAsia="pt-BR"/>
        </w:rPr>
        <w:t>em casos de orientações indevidas para não registrarem corretamente a jornada de trabalho, aos empregados são disponibilizados canais para denúncias: n</w:t>
      </w:r>
      <w:r w:rsidR="007D424A" w:rsidRPr="00A250FA">
        <w:rPr>
          <w:rFonts w:ascii="Arial" w:eastAsia="Times New Roman" w:hAnsi="Arial" w:cs="Arial"/>
          <w:lang w:eastAsia="pt-BR"/>
        </w:rPr>
        <w:t xml:space="preserve">a EMPRESA </w:t>
      </w:r>
      <w:r w:rsidRPr="00A250FA">
        <w:rPr>
          <w:rFonts w:ascii="Arial" w:eastAsia="Times New Roman" w:hAnsi="Arial" w:cs="Arial"/>
          <w:lang w:eastAsia="pt-BR"/>
        </w:rPr>
        <w:t>ou no Sindicato</w:t>
      </w:r>
      <w:r w:rsidR="00193F32" w:rsidRPr="00A250FA">
        <w:rPr>
          <w:rFonts w:ascii="Arial" w:eastAsia="Times New Roman" w:hAnsi="Arial" w:cs="Arial"/>
          <w:lang w:eastAsia="pt-BR"/>
        </w:rPr>
        <w:t>;</w:t>
      </w:r>
      <w:r w:rsidR="0025322A" w:rsidRPr="00A250FA">
        <w:rPr>
          <w:rFonts w:ascii="Arial" w:eastAsia="Times New Roman" w:hAnsi="Arial" w:cs="Arial"/>
          <w:lang w:eastAsia="pt-BR"/>
        </w:rPr>
        <w:t xml:space="preserve"> iv) </w:t>
      </w:r>
      <w:r w:rsidRPr="00A250FA">
        <w:rPr>
          <w:rFonts w:ascii="Arial" w:eastAsia="Times New Roman" w:hAnsi="Arial" w:cs="Arial"/>
          <w:lang w:eastAsia="pt-BR"/>
        </w:rPr>
        <w:t>o artigo 507-B da CLT permite que empregados e empregadores, na vigência ou não do contrato de emprego, firmem termo de quitação anual de obrigações trabalhistas perante o sindicato signatário</w:t>
      </w:r>
      <w:r w:rsidRPr="00A250FA">
        <w:rPr>
          <w:rFonts w:ascii="Arial" w:hAnsi="Arial" w:cs="Arial"/>
        </w:rPr>
        <w:t xml:space="preserve">, as partes </w:t>
      </w:r>
      <w:r w:rsidRPr="00A250FA">
        <w:rPr>
          <w:rFonts w:ascii="Arial" w:eastAsia="Times New Roman" w:hAnsi="Arial" w:cs="Arial"/>
          <w:lang w:eastAsia="pt-BR"/>
        </w:rPr>
        <w:t>formaliza</w:t>
      </w:r>
      <w:r w:rsidRPr="00A250FA">
        <w:rPr>
          <w:rFonts w:ascii="Arial" w:hAnsi="Arial" w:cs="Arial"/>
        </w:rPr>
        <w:t xml:space="preserve">m </w:t>
      </w:r>
      <w:r w:rsidRPr="00A250FA">
        <w:rPr>
          <w:rFonts w:ascii="Arial" w:eastAsia="Times New Roman" w:hAnsi="Arial" w:cs="Arial"/>
          <w:lang w:eastAsia="pt-BR"/>
        </w:rPr>
        <w:t xml:space="preserve">a participação do sindicato </w:t>
      </w:r>
      <w:r w:rsidR="000930BD" w:rsidRPr="00A250FA">
        <w:rPr>
          <w:rFonts w:ascii="Arial" w:eastAsia="Times New Roman" w:hAnsi="Arial" w:cs="Arial"/>
          <w:lang w:eastAsia="pt-BR"/>
        </w:rPr>
        <w:t>n</w:t>
      </w:r>
      <w:r w:rsidR="007156AB" w:rsidRPr="00A250FA">
        <w:rPr>
          <w:rFonts w:ascii="Arial" w:eastAsia="Times New Roman" w:hAnsi="Arial" w:cs="Arial"/>
          <w:lang w:eastAsia="pt-BR"/>
        </w:rPr>
        <w:t xml:space="preserve">o fluxo </w:t>
      </w:r>
      <w:r w:rsidR="007C7AC2" w:rsidRPr="00A250FA">
        <w:rPr>
          <w:rFonts w:ascii="Arial" w:eastAsia="Times New Roman" w:hAnsi="Arial" w:cs="Arial"/>
          <w:lang w:eastAsia="pt-BR"/>
        </w:rPr>
        <w:t>d</w:t>
      </w:r>
      <w:r w:rsidR="000930BD" w:rsidRPr="00A250FA">
        <w:rPr>
          <w:rFonts w:ascii="Arial" w:eastAsia="Times New Roman" w:hAnsi="Arial" w:cs="Arial"/>
          <w:lang w:eastAsia="pt-BR"/>
        </w:rPr>
        <w:t>e validação d</w:t>
      </w:r>
      <w:r w:rsidRPr="00A250FA">
        <w:rPr>
          <w:rFonts w:ascii="Arial" w:eastAsia="Times New Roman" w:hAnsi="Arial" w:cs="Arial"/>
          <w:lang w:eastAsia="pt-BR"/>
        </w:rPr>
        <w:t>o termo de quitação das anotações no ponto eletrônico e das horas extras realizadas</w:t>
      </w:r>
      <w:r w:rsidRPr="00A250FA">
        <w:rPr>
          <w:rFonts w:ascii="Arial" w:hAnsi="Arial" w:cs="Arial"/>
        </w:rPr>
        <w:t xml:space="preserve"> por todos os </w:t>
      </w:r>
      <w:r w:rsidRPr="00A250FA">
        <w:rPr>
          <w:rFonts w:ascii="Arial" w:eastAsia="Times New Roman" w:hAnsi="Arial" w:cs="Arial"/>
          <w:lang w:eastAsia="pt-BR"/>
        </w:rPr>
        <w:t>empregados d</w:t>
      </w:r>
      <w:r w:rsidR="0025322A" w:rsidRPr="00A250FA">
        <w:rPr>
          <w:rFonts w:ascii="Arial" w:eastAsia="Times New Roman" w:hAnsi="Arial" w:cs="Arial"/>
          <w:lang w:eastAsia="pt-BR"/>
        </w:rPr>
        <w:t xml:space="preserve">a EMPRESA </w:t>
      </w:r>
      <w:r w:rsidRPr="00A250FA">
        <w:rPr>
          <w:rFonts w:ascii="Arial" w:hAnsi="Arial" w:cs="Arial"/>
        </w:rPr>
        <w:t xml:space="preserve">elegíveis ao controle de jornada, no âmbito da representação da entidade Sindical signatária. </w:t>
      </w:r>
    </w:p>
    <w:p w14:paraId="7B73A86D" w14:textId="77777777" w:rsidR="00DE3446" w:rsidRPr="00A250FA" w:rsidRDefault="00DE3446" w:rsidP="009A0C08">
      <w:pPr>
        <w:pStyle w:val="Recuodecorpodetexto"/>
        <w:spacing w:line="360" w:lineRule="auto"/>
        <w:rPr>
          <w:rFonts w:ascii="Arial" w:hAnsi="Arial" w:cs="Arial"/>
          <w:b/>
          <w:sz w:val="22"/>
          <w:szCs w:val="22"/>
        </w:rPr>
      </w:pPr>
    </w:p>
    <w:p w14:paraId="33CC4956" w14:textId="51F1AA90" w:rsidR="00960184" w:rsidRPr="00A250FA" w:rsidRDefault="00960184" w:rsidP="009A0C08">
      <w:pPr>
        <w:pStyle w:val="Recuodecorpodetexto"/>
        <w:spacing w:line="360" w:lineRule="auto"/>
        <w:rPr>
          <w:rFonts w:ascii="Arial" w:hAnsi="Arial" w:cs="Arial"/>
          <w:b/>
          <w:sz w:val="22"/>
          <w:szCs w:val="22"/>
        </w:rPr>
      </w:pPr>
      <w:r w:rsidRPr="00A250FA">
        <w:rPr>
          <w:rFonts w:ascii="Arial" w:hAnsi="Arial" w:cs="Arial"/>
          <w:b/>
          <w:sz w:val="22"/>
          <w:szCs w:val="22"/>
        </w:rPr>
        <w:t xml:space="preserve">CLÁUSULA </w:t>
      </w:r>
      <w:r w:rsidR="0015289D" w:rsidRPr="00A250FA">
        <w:rPr>
          <w:rFonts w:ascii="Arial" w:hAnsi="Arial" w:cs="Arial"/>
          <w:b/>
          <w:sz w:val="22"/>
          <w:szCs w:val="22"/>
        </w:rPr>
        <w:t>2</w:t>
      </w:r>
      <w:r w:rsidR="00F61CE1" w:rsidRPr="00A250FA">
        <w:rPr>
          <w:rFonts w:ascii="Arial" w:hAnsi="Arial" w:cs="Arial"/>
          <w:b/>
          <w:sz w:val="22"/>
          <w:szCs w:val="22"/>
        </w:rPr>
        <w:t>3</w:t>
      </w:r>
      <w:r w:rsidRPr="00A250FA">
        <w:rPr>
          <w:rFonts w:ascii="Arial" w:hAnsi="Arial" w:cs="Arial"/>
          <w:b/>
          <w:sz w:val="22"/>
          <w:szCs w:val="22"/>
        </w:rPr>
        <w:t xml:space="preserve">– DO </w:t>
      </w:r>
      <w:r w:rsidR="0015289D" w:rsidRPr="00A250FA">
        <w:rPr>
          <w:rFonts w:ascii="Arial" w:hAnsi="Arial" w:cs="Arial"/>
          <w:b/>
          <w:sz w:val="22"/>
          <w:szCs w:val="22"/>
        </w:rPr>
        <w:t xml:space="preserve">PÚBLICO ELEGÍVEL </w:t>
      </w:r>
    </w:p>
    <w:p w14:paraId="1D22ECE6" w14:textId="77777777" w:rsidR="005A5E13" w:rsidRPr="00A250FA" w:rsidRDefault="005A5E13" w:rsidP="009A0C08">
      <w:pPr>
        <w:spacing w:after="0" w:line="360" w:lineRule="auto"/>
        <w:jc w:val="both"/>
        <w:rPr>
          <w:rFonts w:ascii="Arial" w:hAnsi="Arial" w:cs="Arial"/>
        </w:rPr>
      </w:pPr>
    </w:p>
    <w:p w14:paraId="6C0B28E9" w14:textId="00D24162" w:rsidR="00DE3446" w:rsidRPr="00A250FA" w:rsidRDefault="00960184" w:rsidP="009A0C08">
      <w:pPr>
        <w:spacing w:after="0" w:line="360" w:lineRule="auto"/>
        <w:jc w:val="both"/>
        <w:rPr>
          <w:rFonts w:ascii="Arial" w:hAnsi="Arial" w:cs="Arial"/>
        </w:rPr>
      </w:pPr>
      <w:r w:rsidRPr="00A250FA">
        <w:rPr>
          <w:rFonts w:ascii="Arial" w:hAnsi="Arial" w:cs="Arial"/>
        </w:rPr>
        <w:t>Será disponibilizado a todos os empregados elegíveis ao controle de jornada,</w:t>
      </w:r>
      <w:r w:rsidR="007156AB" w:rsidRPr="00A250FA">
        <w:rPr>
          <w:rFonts w:ascii="Arial" w:hAnsi="Arial" w:cs="Arial"/>
        </w:rPr>
        <w:t xml:space="preserve"> termo de quitação semestral, </w:t>
      </w:r>
      <w:r w:rsidRPr="00A250FA">
        <w:rPr>
          <w:rFonts w:ascii="Arial" w:hAnsi="Arial" w:cs="Arial"/>
        </w:rPr>
        <w:t xml:space="preserve">considerando o semestre civil, em que os empregados que o assinarem reconhecerão que os horários registrados nos espelhos de pontos nele identificados correspondem a real e total jornada trabalhada, não havendo nenhuma pendência ou horários trabalhados não anotados nos referidos documentos e darão plena quitação das anotações dos registros de ponto, de todas as horas extras realizadas no período, bem como aos respectivos valores pagos em folha de pagamento.  </w:t>
      </w:r>
    </w:p>
    <w:p w14:paraId="261FE4D3" w14:textId="77777777" w:rsidR="00DE3446" w:rsidRPr="00A250FA" w:rsidRDefault="00DE3446" w:rsidP="009A0C08">
      <w:pPr>
        <w:spacing w:after="0" w:line="360" w:lineRule="auto"/>
        <w:jc w:val="both"/>
        <w:rPr>
          <w:rFonts w:ascii="Arial" w:eastAsia="Times New Roman" w:hAnsi="Arial" w:cs="Arial"/>
          <w:b/>
          <w:lang w:eastAsia="pt-BR"/>
        </w:rPr>
      </w:pPr>
    </w:p>
    <w:p w14:paraId="6602717F" w14:textId="446EE537" w:rsidR="00960184" w:rsidRPr="00A250FA" w:rsidRDefault="00960184" w:rsidP="009A0C08">
      <w:pPr>
        <w:spacing w:after="0" w:line="360" w:lineRule="auto"/>
        <w:jc w:val="both"/>
        <w:rPr>
          <w:rFonts w:ascii="Arial" w:eastAsia="Times New Roman" w:hAnsi="Arial" w:cs="Arial"/>
          <w:b/>
          <w:lang w:eastAsia="pt-BR"/>
        </w:rPr>
      </w:pPr>
      <w:r w:rsidRPr="00A250FA">
        <w:rPr>
          <w:rFonts w:ascii="Arial" w:eastAsia="Times New Roman" w:hAnsi="Arial" w:cs="Arial"/>
          <w:b/>
          <w:lang w:eastAsia="pt-BR"/>
        </w:rPr>
        <w:t xml:space="preserve">CLÁUSULA </w:t>
      </w:r>
      <w:r w:rsidR="0015289D" w:rsidRPr="00A250FA">
        <w:rPr>
          <w:rFonts w:ascii="Arial" w:eastAsia="Times New Roman" w:hAnsi="Arial" w:cs="Arial"/>
          <w:b/>
          <w:lang w:eastAsia="pt-BR"/>
        </w:rPr>
        <w:t>2</w:t>
      </w:r>
      <w:r w:rsidR="00F61CE1" w:rsidRPr="00A250FA">
        <w:rPr>
          <w:rFonts w:ascii="Arial" w:eastAsia="Times New Roman" w:hAnsi="Arial" w:cs="Arial"/>
          <w:b/>
          <w:lang w:eastAsia="pt-BR"/>
        </w:rPr>
        <w:t>4</w:t>
      </w:r>
      <w:r w:rsidR="0025322A" w:rsidRPr="00A250FA">
        <w:rPr>
          <w:rFonts w:ascii="Arial" w:eastAsia="Times New Roman" w:hAnsi="Arial" w:cs="Arial"/>
          <w:b/>
          <w:lang w:eastAsia="pt-BR"/>
        </w:rPr>
        <w:t xml:space="preserve"> </w:t>
      </w:r>
      <w:r w:rsidRPr="00A250FA">
        <w:rPr>
          <w:rFonts w:ascii="Arial" w:eastAsia="Times New Roman" w:hAnsi="Arial" w:cs="Arial"/>
          <w:b/>
          <w:lang w:eastAsia="pt-BR"/>
        </w:rPr>
        <w:t xml:space="preserve">– DO FLUXO OPERACIONAL PARA ASSINATURA </w:t>
      </w:r>
      <w:r w:rsidR="00D740CF" w:rsidRPr="00A250FA">
        <w:rPr>
          <w:rFonts w:ascii="Arial" w:eastAsia="Times New Roman" w:hAnsi="Arial" w:cs="Arial"/>
          <w:b/>
          <w:lang w:eastAsia="pt-BR"/>
        </w:rPr>
        <w:t xml:space="preserve">ELETRÔNICA </w:t>
      </w:r>
      <w:r w:rsidRPr="00A250FA">
        <w:rPr>
          <w:rFonts w:ascii="Arial" w:eastAsia="Times New Roman" w:hAnsi="Arial" w:cs="Arial"/>
          <w:b/>
          <w:lang w:eastAsia="pt-BR"/>
        </w:rPr>
        <w:t xml:space="preserve">DO TERMO DE QUITAÇÃO </w:t>
      </w:r>
    </w:p>
    <w:p w14:paraId="4D894280" w14:textId="77F62E4D" w:rsidR="00E6278F" w:rsidRPr="00A250FA" w:rsidRDefault="00E6278F" w:rsidP="009A0C08">
      <w:pPr>
        <w:spacing w:after="0" w:line="360" w:lineRule="auto"/>
        <w:jc w:val="both"/>
        <w:rPr>
          <w:rFonts w:ascii="Arial" w:eastAsia="Times New Roman" w:hAnsi="Arial" w:cs="Arial"/>
          <w:lang w:eastAsia="pt-BR"/>
        </w:rPr>
      </w:pPr>
    </w:p>
    <w:p w14:paraId="06C903F6" w14:textId="7FF5823C" w:rsidR="00960184" w:rsidRPr="00A250FA" w:rsidRDefault="00960184" w:rsidP="009A0C08">
      <w:pPr>
        <w:spacing w:after="0" w:line="360" w:lineRule="auto"/>
        <w:jc w:val="both"/>
        <w:rPr>
          <w:rFonts w:ascii="Arial" w:hAnsi="Arial" w:cs="Arial"/>
        </w:rPr>
      </w:pPr>
      <w:r w:rsidRPr="00A250FA">
        <w:rPr>
          <w:rFonts w:ascii="Arial" w:eastAsia="Times New Roman" w:hAnsi="Arial" w:cs="Arial"/>
          <w:lang w:eastAsia="pt-BR"/>
        </w:rPr>
        <w:t xml:space="preserve">Considerado o expressivo número de empregados elegíveis ao controle de jornada e, visando garantir a efetiva participação do sindicato, houve uma avaliação prévia do </w:t>
      </w:r>
      <w:r w:rsidR="00B65943" w:rsidRPr="00A250FA">
        <w:rPr>
          <w:rFonts w:ascii="Arial" w:eastAsia="Times New Roman" w:hAnsi="Arial" w:cs="Arial"/>
          <w:lang w:eastAsia="pt-BR"/>
        </w:rPr>
        <w:t>projeto, tendo</w:t>
      </w:r>
      <w:r w:rsidRPr="00A250FA">
        <w:rPr>
          <w:rFonts w:ascii="Arial" w:eastAsia="Times New Roman" w:hAnsi="Arial" w:cs="Arial"/>
          <w:lang w:eastAsia="pt-BR"/>
        </w:rPr>
        <w:t xml:space="preserve"> as partes</w:t>
      </w:r>
      <w:r w:rsidR="007D424A" w:rsidRPr="00A250FA">
        <w:rPr>
          <w:rFonts w:ascii="Arial" w:eastAsia="Times New Roman" w:hAnsi="Arial" w:cs="Arial"/>
          <w:lang w:eastAsia="pt-BR"/>
        </w:rPr>
        <w:t>,</w:t>
      </w:r>
      <w:r w:rsidRPr="00A250FA">
        <w:rPr>
          <w:rFonts w:ascii="Arial" w:eastAsia="Times New Roman" w:hAnsi="Arial" w:cs="Arial"/>
          <w:lang w:eastAsia="pt-BR"/>
        </w:rPr>
        <w:t xml:space="preserve"> </w:t>
      </w:r>
      <w:r w:rsidR="007D424A" w:rsidRPr="00A250FA">
        <w:rPr>
          <w:rFonts w:ascii="Arial" w:eastAsia="Times New Roman" w:hAnsi="Arial" w:cs="Arial"/>
          <w:lang w:eastAsia="pt-BR"/>
        </w:rPr>
        <w:t xml:space="preserve">em </w:t>
      </w:r>
      <w:r w:rsidRPr="00A250FA">
        <w:rPr>
          <w:rFonts w:ascii="Arial" w:eastAsia="Times New Roman" w:hAnsi="Arial" w:cs="Arial"/>
          <w:lang w:eastAsia="pt-BR"/>
        </w:rPr>
        <w:t>comum acordo</w:t>
      </w:r>
      <w:r w:rsidR="007D424A" w:rsidRPr="00A250FA">
        <w:rPr>
          <w:rFonts w:ascii="Arial" w:eastAsia="Times New Roman" w:hAnsi="Arial" w:cs="Arial"/>
          <w:lang w:eastAsia="pt-BR"/>
        </w:rPr>
        <w:t>,</w:t>
      </w:r>
      <w:r w:rsidRPr="00A250FA">
        <w:rPr>
          <w:rFonts w:ascii="Arial" w:eastAsia="Times New Roman" w:hAnsi="Arial" w:cs="Arial"/>
          <w:lang w:eastAsia="pt-BR"/>
        </w:rPr>
        <w:t xml:space="preserve"> já definido o melhor fluxo operacional necessário para assinatura e conferência dos termos</w:t>
      </w:r>
      <w:r w:rsidR="0015289D" w:rsidRPr="00A250FA">
        <w:rPr>
          <w:rFonts w:ascii="Arial" w:eastAsia="Times New Roman" w:hAnsi="Arial" w:cs="Arial"/>
          <w:lang w:eastAsia="pt-BR"/>
        </w:rPr>
        <w:t xml:space="preserve">, </w:t>
      </w:r>
      <w:r w:rsidRPr="00A250FA">
        <w:rPr>
          <w:rFonts w:ascii="Arial" w:eastAsia="Times New Roman" w:hAnsi="Arial" w:cs="Arial"/>
          <w:lang w:eastAsia="pt-BR"/>
        </w:rPr>
        <w:t>bem como a forma como o sindicato poderá auditá-los, ficando desde já estabelecido que o</w:t>
      </w:r>
      <w:r w:rsidRPr="00A250FA">
        <w:rPr>
          <w:rFonts w:ascii="Arial" w:hAnsi="Arial" w:cs="Arial"/>
        </w:rPr>
        <w:t xml:space="preserve">s termos de quitação para validação pelo Sindicato serão </w:t>
      </w:r>
      <w:r w:rsidR="0015289D" w:rsidRPr="00A250FA">
        <w:rPr>
          <w:rFonts w:ascii="Arial" w:hAnsi="Arial" w:cs="Arial"/>
        </w:rPr>
        <w:t xml:space="preserve">a ele </w:t>
      </w:r>
      <w:r w:rsidRPr="00A250FA">
        <w:rPr>
          <w:rFonts w:ascii="Arial" w:hAnsi="Arial" w:cs="Arial"/>
        </w:rPr>
        <w:t xml:space="preserve">encaminhados de forma eletrônica.  </w:t>
      </w:r>
    </w:p>
    <w:p w14:paraId="25C9173F" w14:textId="3A5B462B" w:rsidR="00E6278F" w:rsidRDefault="00E6278F" w:rsidP="009A0C08">
      <w:pPr>
        <w:spacing w:after="0" w:line="360" w:lineRule="auto"/>
        <w:jc w:val="both"/>
        <w:rPr>
          <w:rFonts w:ascii="Arial" w:eastAsia="Times New Roman" w:hAnsi="Arial" w:cs="Arial"/>
          <w:b/>
          <w:lang w:eastAsia="pt-BR"/>
        </w:rPr>
      </w:pPr>
    </w:p>
    <w:p w14:paraId="4CA5F841" w14:textId="26A2E6B1" w:rsidR="00960184" w:rsidRPr="00A250FA" w:rsidRDefault="00960184" w:rsidP="009A0C08">
      <w:pPr>
        <w:spacing w:after="0" w:line="360" w:lineRule="auto"/>
        <w:jc w:val="both"/>
        <w:rPr>
          <w:rFonts w:ascii="Arial" w:eastAsia="Times New Roman" w:hAnsi="Arial" w:cs="Arial"/>
          <w:lang w:eastAsia="pt-BR"/>
        </w:rPr>
      </w:pPr>
      <w:r w:rsidRPr="00A250FA">
        <w:rPr>
          <w:rFonts w:ascii="Arial" w:eastAsia="Times New Roman" w:hAnsi="Arial" w:cs="Arial"/>
          <w:b/>
          <w:lang w:eastAsia="pt-BR"/>
        </w:rPr>
        <w:t>Parágrafo Primeiro</w:t>
      </w:r>
      <w:r w:rsidR="0025322A" w:rsidRPr="00A250FA">
        <w:rPr>
          <w:rFonts w:ascii="Arial" w:eastAsia="Times New Roman" w:hAnsi="Arial" w:cs="Arial"/>
          <w:b/>
          <w:lang w:eastAsia="pt-BR"/>
        </w:rPr>
        <w:t xml:space="preserve">: </w:t>
      </w:r>
      <w:r w:rsidRPr="00A250FA">
        <w:rPr>
          <w:rFonts w:ascii="Arial" w:eastAsia="Times New Roman" w:hAnsi="Arial" w:cs="Arial"/>
          <w:lang w:eastAsia="pt-BR"/>
        </w:rPr>
        <w:t>As partes acordam, ainda, que referido fluxo operacional</w:t>
      </w:r>
      <w:r w:rsidR="0015289D" w:rsidRPr="00A250FA">
        <w:rPr>
          <w:rFonts w:ascii="Arial" w:eastAsia="Times New Roman" w:hAnsi="Arial" w:cs="Arial"/>
          <w:lang w:eastAsia="pt-BR"/>
        </w:rPr>
        <w:t xml:space="preserve"> constante no anexo </w:t>
      </w:r>
      <w:r w:rsidR="004F09FC">
        <w:rPr>
          <w:rFonts w:ascii="Arial" w:eastAsia="Times New Roman" w:hAnsi="Arial" w:cs="Arial"/>
          <w:lang w:eastAsia="pt-BR"/>
        </w:rPr>
        <w:t>I</w:t>
      </w:r>
      <w:r w:rsidRPr="00A250FA">
        <w:rPr>
          <w:rFonts w:ascii="Arial" w:eastAsia="Times New Roman" w:hAnsi="Arial" w:cs="Arial"/>
          <w:lang w:eastAsia="pt-BR"/>
        </w:rPr>
        <w:t xml:space="preserve"> é parte integrante deste acordo coletivo.</w:t>
      </w:r>
      <w:r w:rsidR="00F66E96">
        <w:rPr>
          <w:rFonts w:ascii="Arial" w:eastAsia="Times New Roman" w:hAnsi="Arial" w:cs="Arial"/>
          <w:lang w:eastAsia="pt-BR"/>
        </w:rPr>
        <w:t xml:space="preserve"> Por meio do fluxo operacional </w:t>
      </w:r>
      <w:r w:rsidR="00520602">
        <w:rPr>
          <w:rFonts w:ascii="Arial" w:eastAsia="Times New Roman" w:hAnsi="Arial" w:cs="Arial"/>
          <w:lang w:eastAsia="pt-BR"/>
        </w:rPr>
        <w:t>constante do Anexo I,</w:t>
      </w:r>
      <w:r w:rsidR="00F66E96">
        <w:rPr>
          <w:rFonts w:ascii="Arial" w:eastAsia="Times New Roman" w:hAnsi="Arial" w:cs="Arial"/>
          <w:lang w:eastAsia="pt-BR"/>
        </w:rPr>
        <w:t xml:space="preserve"> o Sindicato terá acesso ao espelho de ponto de todos os </w:t>
      </w:r>
      <w:r w:rsidR="00ED1BEE">
        <w:rPr>
          <w:rFonts w:ascii="Arial" w:eastAsia="Times New Roman" w:hAnsi="Arial" w:cs="Arial"/>
          <w:lang w:eastAsia="pt-BR"/>
        </w:rPr>
        <w:t xml:space="preserve">empregados </w:t>
      </w:r>
      <w:r w:rsidR="00F66E96">
        <w:rPr>
          <w:rFonts w:ascii="Arial" w:eastAsia="Times New Roman" w:hAnsi="Arial" w:cs="Arial"/>
          <w:lang w:eastAsia="pt-BR"/>
        </w:rPr>
        <w:t>que assinar</w:t>
      </w:r>
      <w:r w:rsidR="00A33123">
        <w:rPr>
          <w:rFonts w:ascii="Arial" w:eastAsia="Times New Roman" w:hAnsi="Arial" w:cs="Arial"/>
          <w:lang w:eastAsia="pt-BR"/>
        </w:rPr>
        <w:t>am</w:t>
      </w:r>
      <w:r w:rsidR="00F66E96">
        <w:rPr>
          <w:rFonts w:ascii="Arial" w:eastAsia="Times New Roman" w:hAnsi="Arial" w:cs="Arial"/>
          <w:lang w:eastAsia="pt-BR"/>
        </w:rPr>
        <w:t xml:space="preserve"> o termo de quitação</w:t>
      </w:r>
      <w:r w:rsidR="00ED1BEE">
        <w:rPr>
          <w:rFonts w:ascii="Arial" w:eastAsia="Times New Roman" w:hAnsi="Arial" w:cs="Arial"/>
          <w:lang w:eastAsia="pt-BR"/>
        </w:rPr>
        <w:t xml:space="preserve"> </w:t>
      </w:r>
      <w:r w:rsidR="00A33123">
        <w:rPr>
          <w:rFonts w:ascii="Arial" w:eastAsia="Times New Roman" w:hAnsi="Arial" w:cs="Arial"/>
          <w:lang w:eastAsia="pt-BR"/>
        </w:rPr>
        <w:t>no semestre anterior</w:t>
      </w:r>
      <w:r w:rsidR="00ED1BEE">
        <w:rPr>
          <w:rFonts w:ascii="Arial" w:eastAsia="Times New Roman" w:hAnsi="Arial" w:cs="Arial"/>
          <w:lang w:eastAsia="pt-BR"/>
        </w:rPr>
        <w:t xml:space="preserve">, podendo assim verificar </w:t>
      </w:r>
      <w:r w:rsidR="005D4CD8">
        <w:rPr>
          <w:rFonts w:ascii="Arial" w:eastAsia="Times New Roman" w:hAnsi="Arial" w:cs="Arial"/>
          <w:lang w:eastAsia="pt-BR"/>
        </w:rPr>
        <w:t xml:space="preserve">a regularidade dos espelhos de ponto de todos os meses </w:t>
      </w:r>
      <w:r w:rsidR="00A33123">
        <w:rPr>
          <w:rFonts w:ascii="Arial" w:eastAsia="Times New Roman" w:hAnsi="Arial" w:cs="Arial"/>
          <w:lang w:eastAsia="pt-BR"/>
        </w:rPr>
        <w:t xml:space="preserve">daquele </w:t>
      </w:r>
      <w:r w:rsidR="00A33123">
        <w:rPr>
          <w:rFonts w:ascii="Arial" w:eastAsia="Times New Roman" w:hAnsi="Arial" w:cs="Arial"/>
          <w:lang w:eastAsia="pt-BR"/>
        </w:rPr>
        <w:lastRenderedPageBreak/>
        <w:t xml:space="preserve">semestre </w:t>
      </w:r>
      <w:r w:rsidR="005D4CD8">
        <w:rPr>
          <w:rFonts w:ascii="Arial" w:eastAsia="Times New Roman" w:hAnsi="Arial" w:cs="Arial"/>
          <w:lang w:eastAsia="pt-BR"/>
        </w:rPr>
        <w:t xml:space="preserve">e atuar naqueles casos nos quais seja apontada alguma irregularidade pelo </w:t>
      </w:r>
      <w:r w:rsidR="0070763D">
        <w:rPr>
          <w:rFonts w:ascii="Arial" w:eastAsia="Times New Roman" w:hAnsi="Arial" w:cs="Arial"/>
          <w:lang w:eastAsia="pt-BR"/>
        </w:rPr>
        <w:t xml:space="preserve">empregado, conforme previsto no item (iv) </w:t>
      </w:r>
      <w:r w:rsidR="00070AAD">
        <w:rPr>
          <w:rFonts w:ascii="Arial" w:eastAsia="Times New Roman" w:hAnsi="Arial" w:cs="Arial"/>
          <w:lang w:eastAsia="pt-BR"/>
        </w:rPr>
        <w:t>do Parágrafo Segundo desta cláusula.</w:t>
      </w:r>
    </w:p>
    <w:p w14:paraId="4A8438F1" w14:textId="77777777" w:rsidR="00E6278F" w:rsidRPr="00A250FA" w:rsidRDefault="00E6278F" w:rsidP="009A0C08">
      <w:pPr>
        <w:spacing w:after="0" w:line="360" w:lineRule="auto"/>
        <w:jc w:val="both"/>
        <w:rPr>
          <w:rFonts w:ascii="Arial" w:eastAsia="Times New Roman" w:hAnsi="Arial" w:cs="Arial"/>
          <w:lang w:eastAsia="pt-BR"/>
        </w:rPr>
      </w:pPr>
    </w:p>
    <w:p w14:paraId="0A501063" w14:textId="393556F8" w:rsidR="00960184" w:rsidRPr="00A250FA" w:rsidRDefault="00960184" w:rsidP="009A0C08">
      <w:pPr>
        <w:spacing w:after="0" w:line="360" w:lineRule="auto"/>
        <w:jc w:val="both"/>
        <w:rPr>
          <w:rFonts w:ascii="Arial" w:eastAsia="Times New Roman" w:hAnsi="Arial" w:cs="Arial"/>
          <w:lang w:eastAsia="pt-BR"/>
        </w:rPr>
      </w:pPr>
      <w:r w:rsidRPr="00A250FA">
        <w:rPr>
          <w:rFonts w:ascii="Arial" w:eastAsia="Times New Roman" w:hAnsi="Arial" w:cs="Arial"/>
          <w:b/>
          <w:lang w:eastAsia="pt-BR"/>
        </w:rPr>
        <w:t>Parágrafo Segundo</w:t>
      </w:r>
      <w:r w:rsidR="0025322A" w:rsidRPr="00A250FA">
        <w:rPr>
          <w:rFonts w:ascii="Arial" w:eastAsia="Times New Roman" w:hAnsi="Arial" w:cs="Arial"/>
          <w:b/>
          <w:lang w:eastAsia="pt-BR"/>
        </w:rPr>
        <w:t xml:space="preserve">: </w:t>
      </w:r>
      <w:r w:rsidRPr="00A250FA">
        <w:rPr>
          <w:rFonts w:ascii="Arial" w:eastAsia="Times New Roman" w:hAnsi="Arial" w:cs="Arial"/>
          <w:lang w:eastAsia="pt-BR"/>
        </w:rPr>
        <w:t>Por meio deste acordo,</w:t>
      </w:r>
      <w:r w:rsidR="007D424A" w:rsidRPr="00A250FA">
        <w:rPr>
          <w:rFonts w:ascii="Arial" w:eastAsia="Times New Roman" w:hAnsi="Arial" w:cs="Arial"/>
          <w:lang w:eastAsia="pt-BR"/>
        </w:rPr>
        <w:t xml:space="preserve"> a EMPRESA </w:t>
      </w:r>
      <w:r w:rsidRPr="00A250FA">
        <w:rPr>
          <w:rFonts w:ascii="Arial" w:eastAsia="Times New Roman" w:hAnsi="Arial" w:cs="Arial"/>
          <w:lang w:eastAsia="pt-BR"/>
        </w:rPr>
        <w:t>se compromete:</w:t>
      </w:r>
    </w:p>
    <w:p w14:paraId="3C91570B" w14:textId="77777777" w:rsidR="00960184" w:rsidRPr="00A250FA" w:rsidRDefault="00960184" w:rsidP="009A0C08">
      <w:pPr>
        <w:pStyle w:val="PargrafodaLista"/>
        <w:numPr>
          <w:ilvl w:val="0"/>
          <w:numId w:val="4"/>
        </w:numPr>
        <w:spacing w:line="360" w:lineRule="auto"/>
        <w:ind w:left="0"/>
        <w:contextualSpacing/>
        <w:jc w:val="both"/>
        <w:rPr>
          <w:rFonts w:cs="Arial"/>
          <w:color w:val="auto"/>
          <w:sz w:val="22"/>
          <w:szCs w:val="22"/>
        </w:rPr>
      </w:pPr>
      <w:r w:rsidRPr="00A250FA">
        <w:rPr>
          <w:rFonts w:cs="Arial"/>
          <w:color w:val="auto"/>
          <w:sz w:val="22"/>
          <w:szCs w:val="22"/>
        </w:rPr>
        <w:t>a garantir o acesso ao Sindicato de todos os termos de quitação assinados pelos empregados e aos respectivos controles de jornada;</w:t>
      </w:r>
    </w:p>
    <w:p w14:paraId="5D4E0DD9" w14:textId="77777777" w:rsidR="0015289D" w:rsidRPr="00A250FA" w:rsidRDefault="00960184" w:rsidP="009A0C08">
      <w:pPr>
        <w:pStyle w:val="PargrafodaLista"/>
        <w:numPr>
          <w:ilvl w:val="0"/>
          <w:numId w:val="4"/>
        </w:numPr>
        <w:spacing w:line="360" w:lineRule="auto"/>
        <w:ind w:left="0"/>
        <w:contextualSpacing/>
        <w:jc w:val="both"/>
        <w:rPr>
          <w:rFonts w:cs="Arial"/>
          <w:color w:val="auto"/>
          <w:sz w:val="22"/>
          <w:szCs w:val="22"/>
        </w:rPr>
      </w:pPr>
      <w:r w:rsidRPr="00A250FA">
        <w:rPr>
          <w:rFonts w:cs="Arial"/>
          <w:color w:val="auto"/>
          <w:sz w:val="22"/>
          <w:szCs w:val="22"/>
        </w:rPr>
        <w:t>receber denúncias apresentadas pelo Sindicato a respeito de irregularidades no registro do ponto eletrônico dos empregados;</w:t>
      </w:r>
      <w:r w:rsidR="0015289D" w:rsidRPr="00A250FA">
        <w:rPr>
          <w:rFonts w:cs="Arial"/>
          <w:color w:val="auto"/>
          <w:sz w:val="22"/>
          <w:szCs w:val="22"/>
        </w:rPr>
        <w:t xml:space="preserve"> </w:t>
      </w:r>
    </w:p>
    <w:p w14:paraId="2C7D3D2C" w14:textId="77777777" w:rsidR="001D680B" w:rsidRPr="00A250FA" w:rsidRDefault="00960184" w:rsidP="009A0C08">
      <w:pPr>
        <w:pStyle w:val="PargrafodaLista"/>
        <w:numPr>
          <w:ilvl w:val="0"/>
          <w:numId w:val="4"/>
        </w:numPr>
        <w:spacing w:line="360" w:lineRule="auto"/>
        <w:ind w:left="0"/>
        <w:contextualSpacing/>
        <w:jc w:val="both"/>
        <w:rPr>
          <w:rFonts w:cs="Arial"/>
          <w:sz w:val="22"/>
          <w:szCs w:val="22"/>
        </w:rPr>
      </w:pPr>
      <w:r w:rsidRPr="00A250FA">
        <w:rPr>
          <w:rFonts w:cs="Arial"/>
          <w:sz w:val="22"/>
          <w:szCs w:val="22"/>
        </w:rPr>
        <w:t>apurar os fatos denunciados, apresentando resposta às ocorrências e eventual regularização no prazo de até 30 (trinta) dias. Se, em decorrência da denúncia de irregularidade no registro do ponto, forem identificados e confirmados pel</w:t>
      </w:r>
      <w:r w:rsidR="007D424A" w:rsidRPr="00A250FA">
        <w:rPr>
          <w:rFonts w:cs="Arial"/>
          <w:sz w:val="22"/>
          <w:szCs w:val="22"/>
        </w:rPr>
        <w:t xml:space="preserve">a EMPRESA </w:t>
      </w:r>
      <w:r w:rsidRPr="00A250FA">
        <w:rPr>
          <w:rFonts w:cs="Arial"/>
          <w:sz w:val="22"/>
          <w:szCs w:val="22"/>
        </w:rPr>
        <w:t>valores devidos ao empregado, o pagamento será realizado na folha do mês seguinte ao do fim da apuração.</w:t>
      </w:r>
    </w:p>
    <w:p w14:paraId="5A7DF718" w14:textId="4A5A959E" w:rsidR="00960184" w:rsidRPr="00A250FA" w:rsidRDefault="001D680B" w:rsidP="009A0C08">
      <w:pPr>
        <w:pStyle w:val="PargrafodaLista"/>
        <w:numPr>
          <w:ilvl w:val="0"/>
          <w:numId w:val="4"/>
        </w:numPr>
        <w:spacing w:line="360" w:lineRule="auto"/>
        <w:ind w:left="0"/>
        <w:contextualSpacing/>
        <w:jc w:val="both"/>
        <w:rPr>
          <w:rFonts w:cs="Arial"/>
          <w:sz w:val="22"/>
          <w:szCs w:val="22"/>
        </w:rPr>
      </w:pPr>
      <w:r w:rsidRPr="00A250FA">
        <w:rPr>
          <w:rFonts w:cs="Arial"/>
          <w:sz w:val="22"/>
          <w:szCs w:val="22"/>
        </w:rPr>
        <w:t>Quando disponib</w:t>
      </w:r>
      <w:r w:rsidR="00D740CF" w:rsidRPr="00A250FA">
        <w:rPr>
          <w:rFonts w:cs="Arial"/>
          <w:sz w:val="22"/>
          <w:szCs w:val="22"/>
        </w:rPr>
        <w:t>i</w:t>
      </w:r>
      <w:r w:rsidRPr="00A250FA">
        <w:rPr>
          <w:rFonts w:cs="Arial"/>
          <w:sz w:val="22"/>
          <w:szCs w:val="22"/>
        </w:rPr>
        <w:t>lizar os termos ao Sindicato, emitir comunicado interno aos funcionários em conjunto com o Sindicato indica</w:t>
      </w:r>
      <w:r w:rsidR="00D740CF" w:rsidRPr="00A250FA">
        <w:rPr>
          <w:rFonts w:cs="Arial"/>
          <w:sz w:val="22"/>
          <w:szCs w:val="22"/>
        </w:rPr>
        <w:t>n</w:t>
      </w:r>
      <w:r w:rsidRPr="00A250FA">
        <w:rPr>
          <w:rFonts w:cs="Arial"/>
          <w:sz w:val="22"/>
          <w:szCs w:val="22"/>
        </w:rPr>
        <w:t>do o endereço eletrônico e/ou telefones do Sindicato para que eventuais situações irregulares seja apontadas e possam ter a intervenção do Sindicato e da EMPRESA para a solução.</w:t>
      </w:r>
      <w:r w:rsidR="00960184" w:rsidRPr="00A250FA">
        <w:rPr>
          <w:rFonts w:cs="Arial"/>
          <w:sz w:val="22"/>
          <w:szCs w:val="22"/>
        </w:rPr>
        <w:t xml:space="preserve">  </w:t>
      </w:r>
    </w:p>
    <w:p w14:paraId="415EB22A" w14:textId="77777777" w:rsidR="00DE3446" w:rsidRPr="00A250FA" w:rsidRDefault="00DE3446" w:rsidP="009A0C08">
      <w:pPr>
        <w:spacing w:after="0" w:line="360" w:lineRule="auto"/>
        <w:contextualSpacing/>
        <w:jc w:val="both"/>
        <w:rPr>
          <w:rFonts w:ascii="Arial" w:hAnsi="Arial" w:cs="Arial"/>
        </w:rPr>
      </w:pPr>
    </w:p>
    <w:p w14:paraId="37D4AFA4" w14:textId="3A7DA825" w:rsidR="00B072CD" w:rsidRPr="00A250FA" w:rsidRDefault="00B072CD" w:rsidP="009A0C08">
      <w:pPr>
        <w:spacing w:after="0" w:line="360" w:lineRule="auto"/>
        <w:jc w:val="both"/>
        <w:rPr>
          <w:rFonts w:ascii="Arial" w:eastAsia="Times New Roman" w:hAnsi="Arial" w:cs="Arial"/>
          <w:lang w:eastAsia="pt-BR"/>
        </w:rPr>
      </w:pPr>
      <w:r w:rsidRPr="00A250FA">
        <w:rPr>
          <w:rFonts w:ascii="Arial" w:eastAsia="Times New Roman" w:hAnsi="Arial" w:cs="Arial"/>
          <w:b/>
          <w:lang w:eastAsia="pt-BR"/>
        </w:rPr>
        <w:t xml:space="preserve">Parágrafo Terceiro: </w:t>
      </w:r>
      <w:r w:rsidR="009C70E9" w:rsidRPr="00A250FA">
        <w:rPr>
          <w:rFonts w:ascii="Arial" w:eastAsia="Times New Roman" w:hAnsi="Arial" w:cs="Arial"/>
          <w:lang w:eastAsia="pt-BR"/>
        </w:rPr>
        <w:t>As parte</w:t>
      </w:r>
      <w:r w:rsidR="00D269B4" w:rsidRPr="00A250FA">
        <w:rPr>
          <w:rFonts w:ascii="Arial" w:eastAsia="Times New Roman" w:hAnsi="Arial" w:cs="Arial"/>
          <w:lang w:eastAsia="pt-BR"/>
        </w:rPr>
        <w:t>s</w:t>
      </w:r>
      <w:r w:rsidR="009C70E9" w:rsidRPr="00A250FA">
        <w:rPr>
          <w:rFonts w:ascii="Arial" w:eastAsia="Times New Roman" w:hAnsi="Arial" w:cs="Arial"/>
          <w:lang w:eastAsia="pt-BR"/>
        </w:rPr>
        <w:t xml:space="preserve"> reconhecem que </w:t>
      </w:r>
      <w:r w:rsidRPr="00A250FA">
        <w:rPr>
          <w:rFonts w:ascii="Arial" w:eastAsia="Times New Roman" w:hAnsi="Arial" w:cs="Arial"/>
          <w:lang w:eastAsia="pt-BR"/>
        </w:rPr>
        <w:t xml:space="preserve">a assinatura eletrônica utilizada </w:t>
      </w:r>
      <w:r w:rsidR="009C70E9" w:rsidRPr="00A250FA">
        <w:rPr>
          <w:rFonts w:ascii="Arial" w:eastAsia="Times New Roman" w:hAnsi="Arial" w:cs="Arial"/>
          <w:lang w:eastAsia="pt-BR"/>
        </w:rPr>
        <w:t xml:space="preserve">para validação prevista neste Acordo Coletivo </w:t>
      </w:r>
      <w:r w:rsidRPr="00A250FA">
        <w:rPr>
          <w:rFonts w:ascii="Arial" w:eastAsia="Times New Roman" w:hAnsi="Arial" w:cs="Arial"/>
          <w:lang w:eastAsia="pt-BR"/>
        </w:rPr>
        <w:t xml:space="preserve">tem validade </w:t>
      </w:r>
      <w:r w:rsidR="00533260" w:rsidRPr="00A250FA">
        <w:rPr>
          <w:rFonts w:ascii="Arial" w:eastAsia="Times New Roman" w:hAnsi="Arial" w:cs="Arial"/>
          <w:lang w:eastAsia="pt-BR"/>
        </w:rPr>
        <w:t>para todos os fins de direito</w:t>
      </w:r>
      <w:r w:rsidRPr="00A250FA">
        <w:rPr>
          <w:rFonts w:ascii="Arial" w:eastAsia="Times New Roman" w:hAnsi="Arial" w:cs="Arial"/>
          <w:lang w:eastAsia="pt-BR"/>
        </w:rPr>
        <w:t>.</w:t>
      </w:r>
    </w:p>
    <w:p w14:paraId="01A85888" w14:textId="3258F8A7" w:rsidR="003F56CA" w:rsidRPr="00A250FA" w:rsidRDefault="003F56CA" w:rsidP="009A0C08">
      <w:pPr>
        <w:spacing w:after="0" w:line="360" w:lineRule="auto"/>
        <w:jc w:val="both"/>
        <w:rPr>
          <w:rFonts w:ascii="Arial" w:eastAsia="Times New Roman" w:hAnsi="Arial" w:cs="Arial"/>
          <w:lang w:eastAsia="pt-BR"/>
        </w:rPr>
      </w:pPr>
    </w:p>
    <w:p w14:paraId="1A47EEB2" w14:textId="4C22B265" w:rsidR="003F56CA" w:rsidRPr="00A250FA" w:rsidRDefault="003F56CA" w:rsidP="009A0C08">
      <w:pPr>
        <w:spacing w:after="0" w:line="360" w:lineRule="auto"/>
        <w:jc w:val="both"/>
        <w:rPr>
          <w:rFonts w:ascii="Arial" w:eastAsia="Times New Roman" w:hAnsi="Arial" w:cs="Arial"/>
          <w:lang w:eastAsia="pt-BR"/>
        </w:rPr>
      </w:pPr>
      <w:r w:rsidRPr="000A45AE">
        <w:rPr>
          <w:rFonts w:ascii="Arial" w:eastAsia="Times New Roman" w:hAnsi="Arial" w:cs="Arial"/>
          <w:b/>
          <w:bCs/>
          <w:lang w:eastAsia="pt-BR"/>
        </w:rPr>
        <w:t>Parágrafo Quarto</w:t>
      </w:r>
      <w:r w:rsidRPr="00A250FA">
        <w:rPr>
          <w:rFonts w:ascii="Arial" w:eastAsia="Times New Roman" w:hAnsi="Arial" w:cs="Arial"/>
          <w:lang w:eastAsia="pt-BR"/>
        </w:rPr>
        <w:t xml:space="preserve">: </w:t>
      </w:r>
      <w:r w:rsidR="001771C6" w:rsidRPr="00A250FA">
        <w:rPr>
          <w:rFonts w:ascii="Arial" w:eastAsia="Times New Roman" w:hAnsi="Arial" w:cs="Arial"/>
          <w:lang w:eastAsia="pt-BR"/>
        </w:rPr>
        <w:t>A partir da disponibilização e do comunicado indicado no item (iv) do Parágrafo Segundo</w:t>
      </w:r>
      <w:r w:rsidR="00FE3DBD" w:rsidRPr="00A250FA">
        <w:rPr>
          <w:rFonts w:ascii="Arial" w:eastAsia="Times New Roman" w:hAnsi="Arial" w:cs="Arial"/>
          <w:lang w:eastAsia="pt-BR"/>
        </w:rPr>
        <w:t xml:space="preserve"> desta Cláusula</w:t>
      </w:r>
      <w:r w:rsidR="007C2AAD" w:rsidRPr="00A250FA">
        <w:rPr>
          <w:rFonts w:ascii="Arial" w:eastAsia="Times New Roman" w:hAnsi="Arial" w:cs="Arial"/>
          <w:lang w:eastAsia="pt-BR"/>
        </w:rPr>
        <w:t xml:space="preserve">, o empregado </w:t>
      </w:r>
      <w:r w:rsidR="00543AAB" w:rsidRPr="00A250FA">
        <w:rPr>
          <w:rFonts w:ascii="Arial" w:eastAsia="Times New Roman" w:hAnsi="Arial" w:cs="Arial"/>
          <w:lang w:eastAsia="pt-BR"/>
        </w:rPr>
        <w:t xml:space="preserve">por intermédio do Sindicato </w:t>
      </w:r>
      <w:r w:rsidR="007472C3" w:rsidRPr="00A250FA">
        <w:rPr>
          <w:rFonts w:ascii="Arial" w:eastAsia="Times New Roman" w:hAnsi="Arial" w:cs="Arial"/>
          <w:lang w:eastAsia="pt-BR"/>
        </w:rPr>
        <w:t xml:space="preserve">ou o próprio Sindicato </w:t>
      </w:r>
      <w:r w:rsidR="007C2AAD" w:rsidRPr="00A250FA">
        <w:rPr>
          <w:rFonts w:ascii="Arial" w:eastAsia="Times New Roman" w:hAnsi="Arial" w:cs="Arial"/>
          <w:lang w:eastAsia="pt-BR"/>
        </w:rPr>
        <w:t>ter</w:t>
      </w:r>
      <w:r w:rsidR="00543AAB" w:rsidRPr="00A250FA">
        <w:rPr>
          <w:rFonts w:ascii="Arial" w:eastAsia="Times New Roman" w:hAnsi="Arial" w:cs="Arial"/>
          <w:lang w:eastAsia="pt-BR"/>
        </w:rPr>
        <w:t>ão</w:t>
      </w:r>
      <w:r w:rsidR="007C2AAD" w:rsidRPr="00A250FA">
        <w:rPr>
          <w:rFonts w:ascii="Arial" w:eastAsia="Times New Roman" w:hAnsi="Arial" w:cs="Arial"/>
          <w:lang w:eastAsia="pt-BR"/>
        </w:rPr>
        <w:t xml:space="preserve"> 60 (sessenta) dias para se manifestar </w:t>
      </w:r>
      <w:r w:rsidR="007472C3" w:rsidRPr="00A250FA">
        <w:rPr>
          <w:rFonts w:ascii="Arial" w:eastAsia="Times New Roman" w:hAnsi="Arial" w:cs="Arial"/>
          <w:lang w:eastAsia="pt-BR"/>
        </w:rPr>
        <w:t>acerca das eventuais irregularidades</w:t>
      </w:r>
      <w:r w:rsidR="007C2AAD" w:rsidRPr="00A250FA">
        <w:rPr>
          <w:rFonts w:ascii="Arial" w:eastAsia="Times New Roman" w:hAnsi="Arial" w:cs="Arial"/>
          <w:lang w:eastAsia="pt-BR"/>
        </w:rPr>
        <w:t>. Superado este prazo, caberá ao Sindicato assinar eletronicamente os termos de quitação que estejam disponibilizados.</w:t>
      </w:r>
    </w:p>
    <w:p w14:paraId="2E8D9132" w14:textId="77777777" w:rsidR="00E6278F" w:rsidRPr="00A250FA" w:rsidRDefault="00E6278F" w:rsidP="009A0C08">
      <w:pPr>
        <w:spacing w:after="0" w:line="360" w:lineRule="auto"/>
        <w:jc w:val="both"/>
        <w:rPr>
          <w:rFonts w:ascii="Arial" w:eastAsia="Times New Roman" w:hAnsi="Arial" w:cs="Arial"/>
          <w:b/>
          <w:lang w:eastAsia="pt-BR"/>
        </w:rPr>
      </w:pPr>
      <w:bookmarkStart w:id="9" w:name="_Toc521922070"/>
    </w:p>
    <w:p w14:paraId="387FDF25" w14:textId="16FDEA01" w:rsidR="00960184" w:rsidRPr="00A250FA" w:rsidRDefault="00960184" w:rsidP="009A0C08">
      <w:pPr>
        <w:spacing w:after="0" w:line="360" w:lineRule="auto"/>
        <w:jc w:val="both"/>
        <w:rPr>
          <w:rFonts w:ascii="Arial" w:eastAsia="Times New Roman" w:hAnsi="Arial" w:cs="Arial"/>
          <w:b/>
          <w:lang w:eastAsia="pt-BR"/>
        </w:rPr>
      </w:pPr>
      <w:r w:rsidRPr="00A250FA">
        <w:rPr>
          <w:rFonts w:ascii="Arial" w:eastAsia="Times New Roman" w:hAnsi="Arial" w:cs="Arial"/>
          <w:b/>
          <w:lang w:eastAsia="pt-BR"/>
        </w:rPr>
        <w:t xml:space="preserve">CLÁUSULA </w:t>
      </w:r>
      <w:r w:rsidR="0015289D" w:rsidRPr="00A250FA">
        <w:rPr>
          <w:rFonts w:ascii="Arial" w:eastAsia="Times New Roman" w:hAnsi="Arial" w:cs="Arial"/>
          <w:b/>
          <w:lang w:eastAsia="pt-BR"/>
        </w:rPr>
        <w:t>2</w:t>
      </w:r>
      <w:r w:rsidR="00F61CE1" w:rsidRPr="00A250FA">
        <w:rPr>
          <w:rFonts w:ascii="Arial" w:eastAsia="Times New Roman" w:hAnsi="Arial" w:cs="Arial"/>
          <w:b/>
          <w:lang w:eastAsia="pt-BR"/>
        </w:rPr>
        <w:t>5</w:t>
      </w:r>
      <w:r w:rsidR="0015289D" w:rsidRPr="00A250FA">
        <w:rPr>
          <w:rFonts w:ascii="Arial" w:eastAsia="Times New Roman" w:hAnsi="Arial" w:cs="Arial"/>
          <w:b/>
          <w:lang w:eastAsia="pt-BR"/>
        </w:rPr>
        <w:t xml:space="preserve"> </w:t>
      </w:r>
      <w:r w:rsidRPr="00A250FA">
        <w:rPr>
          <w:rFonts w:ascii="Arial" w:eastAsia="Times New Roman" w:hAnsi="Arial" w:cs="Arial"/>
          <w:b/>
          <w:lang w:eastAsia="pt-BR"/>
        </w:rPr>
        <w:t>- MULTA POR DESCUMPRIMENTO DO ACORDO</w:t>
      </w:r>
      <w:bookmarkEnd w:id="9"/>
    </w:p>
    <w:p w14:paraId="36CEA7DF" w14:textId="77777777" w:rsidR="00E6278F" w:rsidRPr="00A250FA" w:rsidRDefault="00E6278F" w:rsidP="009A0C08">
      <w:pPr>
        <w:pStyle w:val="Corpodetexto"/>
        <w:spacing w:after="0" w:line="360" w:lineRule="auto"/>
        <w:jc w:val="both"/>
        <w:rPr>
          <w:rFonts w:ascii="Arial" w:eastAsia="Times New Roman" w:hAnsi="Arial" w:cs="Arial"/>
          <w:lang w:eastAsia="pt-BR"/>
        </w:rPr>
      </w:pPr>
    </w:p>
    <w:p w14:paraId="1CA0619D" w14:textId="325FCF79" w:rsidR="00960184" w:rsidRPr="00A250FA" w:rsidRDefault="00960184" w:rsidP="009A0C08">
      <w:pPr>
        <w:pStyle w:val="Corpodetexto"/>
        <w:spacing w:after="0" w:line="360" w:lineRule="auto"/>
        <w:jc w:val="both"/>
        <w:rPr>
          <w:rFonts w:ascii="Arial" w:eastAsia="Times New Roman" w:hAnsi="Arial" w:cs="Arial"/>
          <w:lang w:eastAsia="pt-BR"/>
        </w:rPr>
      </w:pPr>
      <w:r w:rsidRPr="00A250FA">
        <w:rPr>
          <w:rFonts w:ascii="Arial" w:eastAsia="Times New Roman" w:hAnsi="Arial" w:cs="Arial"/>
          <w:lang w:eastAsia="pt-BR"/>
        </w:rPr>
        <w:t>Se violada qualquer cláusula deste acordo, ficará o infrator obrigado a pagar a multa no valor de</w:t>
      </w:r>
      <w:r w:rsidR="00E01E89" w:rsidRPr="00A250FA">
        <w:rPr>
          <w:rFonts w:ascii="Arial" w:eastAsia="Times New Roman" w:hAnsi="Arial" w:cs="Arial"/>
          <w:lang w:eastAsia="pt-BR"/>
        </w:rPr>
        <w:t xml:space="preserve"> R$40,31 (quarenta reais e trinta e um centavos)</w:t>
      </w:r>
      <w:r w:rsidRPr="00A250FA">
        <w:rPr>
          <w:rFonts w:ascii="Arial" w:eastAsia="Times New Roman" w:hAnsi="Arial" w:cs="Arial"/>
          <w:lang w:eastAsia="pt-BR"/>
        </w:rPr>
        <w:t>, a favor do empregado, que será devida, por ação, quando da execução da decisão judicial que tenha reconhecido a infração, qualquer que seja o número de empregados participantes.</w:t>
      </w:r>
    </w:p>
    <w:p w14:paraId="144D491C" w14:textId="77777777" w:rsidR="00107C2A" w:rsidRPr="00A250FA" w:rsidRDefault="00107C2A" w:rsidP="009A0C08">
      <w:pPr>
        <w:spacing w:after="0" w:line="360" w:lineRule="auto"/>
        <w:jc w:val="both"/>
        <w:rPr>
          <w:rFonts w:ascii="Arial" w:eastAsia="Times New Roman" w:hAnsi="Arial" w:cs="Arial"/>
          <w:b/>
          <w:lang w:eastAsia="pt-BR"/>
        </w:rPr>
      </w:pPr>
    </w:p>
    <w:p w14:paraId="6551C131" w14:textId="5C827848" w:rsidR="00805382" w:rsidRPr="00A250FA" w:rsidRDefault="00805382" w:rsidP="009A0C08">
      <w:pPr>
        <w:spacing w:after="0" w:line="360" w:lineRule="auto"/>
        <w:jc w:val="both"/>
        <w:rPr>
          <w:rFonts w:ascii="Arial" w:eastAsia="Times New Roman" w:hAnsi="Arial" w:cs="Arial"/>
          <w:b/>
          <w:lang w:eastAsia="pt-BR"/>
        </w:rPr>
      </w:pPr>
      <w:r w:rsidRPr="00A250FA">
        <w:rPr>
          <w:rFonts w:ascii="Arial" w:eastAsia="Times New Roman" w:hAnsi="Arial" w:cs="Arial"/>
          <w:b/>
          <w:lang w:eastAsia="pt-BR"/>
        </w:rPr>
        <w:t xml:space="preserve">CLÁUSULA </w:t>
      </w:r>
      <w:r w:rsidR="0015289D" w:rsidRPr="00A250FA">
        <w:rPr>
          <w:rFonts w:ascii="Arial" w:eastAsia="Times New Roman" w:hAnsi="Arial" w:cs="Arial"/>
          <w:b/>
          <w:lang w:eastAsia="pt-BR"/>
        </w:rPr>
        <w:t>2</w:t>
      </w:r>
      <w:r w:rsidR="00F61CE1" w:rsidRPr="00A250FA">
        <w:rPr>
          <w:rFonts w:ascii="Arial" w:eastAsia="Times New Roman" w:hAnsi="Arial" w:cs="Arial"/>
          <w:b/>
          <w:lang w:eastAsia="pt-BR"/>
        </w:rPr>
        <w:t>6</w:t>
      </w:r>
      <w:r w:rsidRPr="00A250FA">
        <w:rPr>
          <w:rFonts w:ascii="Arial" w:eastAsia="Times New Roman" w:hAnsi="Arial" w:cs="Arial"/>
          <w:b/>
          <w:lang w:eastAsia="pt-BR"/>
        </w:rPr>
        <w:t>– FORO</w:t>
      </w:r>
    </w:p>
    <w:p w14:paraId="080805AE" w14:textId="77777777" w:rsidR="00E6278F" w:rsidRPr="00A250FA" w:rsidRDefault="00E6278F" w:rsidP="009A0C08">
      <w:pPr>
        <w:spacing w:after="0" w:line="360" w:lineRule="auto"/>
        <w:jc w:val="both"/>
        <w:rPr>
          <w:rFonts w:ascii="Arial" w:eastAsia="Times New Roman" w:hAnsi="Arial" w:cs="Arial"/>
          <w:lang w:eastAsia="pt-BR"/>
        </w:rPr>
      </w:pPr>
    </w:p>
    <w:p w14:paraId="0C6D6E1D" w14:textId="77777777" w:rsidR="00805382" w:rsidRPr="00A250FA" w:rsidRDefault="00805382" w:rsidP="009A0C08">
      <w:pPr>
        <w:spacing w:after="0" w:line="360" w:lineRule="auto"/>
        <w:jc w:val="both"/>
        <w:rPr>
          <w:rFonts w:ascii="Arial" w:eastAsia="Times New Roman" w:hAnsi="Arial" w:cs="Arial"/>
          <w:lang w:eastAsia="pt-BR"/>
        </w:rPr>
      </w:pPr>
      <w:r w:rsidRPr="00A250FA">
        <w:rPr>
          <w:rFonts w:ascii="Arial" w:eastAsia="Times New Roman" w:hAnsi="Arial" w:cs="Arial"/>
          <w:lang w:eastAsia="pt-BR"/>
        </w:rPr>
        <w:lastRenderedPageBreak/>
        <w:t>As partes estabelecem o foro da cidade de São Paulo para solucionar eventuais conflitos.</w:t>
      </w:r>
    </w:p>
    <w:p w14:paraId="6C274DF4" w14:textId="77777777" w:rsidR="00107C2A" w:rsidRPr="00A250FA" w:rsidRDefault="00107C2A" w:rsidP="009A0C08">
      <w:pPr>
        <w:spacing w:after="0" w:line="360" w:lineRule="auto"/>
        <w:jc w:val="both"/>
        <w:rPr>
          <w:rFonts w:ascii="Arial" w:eastAsia="Times New Roman" w:hAnsi="Arial" w:cs="Arial"/>
          <w:b/>
          <w:lang w:eastAsia="pt-BR"/>
        </w:rPr>
      </w:pPr>
    </w:p>
    <w:p w14:paraId="169819B9" w14:textId="73FA80AC" w:rsidR="00805382" w:rsidRPr="00A250FA" w:rsidRDefault="00805382" w:rsidP="009A0C08">
      <w:pPr>
        <w:spacing w:after="0" w:line="360" w:lineRule="auto"/>
        <w:jc w:val="both"/>
        <w:rPr>
          <w:rFonts w:ascii="Arial" w:eastAsia="Times New Roman" w:hAnsi="Arial" w:cs="Arial"/>
          <w:b/>
          <w:lang w:eastAsia="pt-BR"/>
        </w:rPr>
      </w:pPr>
      <w:r w:rsidRPr="00A250FA">
        <w:rPr>
          <w:rFonts w:ascii="Arial" w:eastAsia="Times New Roman" w:hAnsi="Arial" w:cs="Arial"/>
          <w:b/>
          <w:lang w:eastAsia="pt-BR"/>
        </w:rPr>
        <w:t xml:space="preserve">CLÁUSULA </w:t>
      </w:r>
      <w:r w:rsidR="0015289D" w:rsidRPr="00A250FA">
        <w:rPr>
          <w:rFonts w:ascii="Arial" w:eastAsia="Times New Roman" w:hAnsi="Arial" w:cs="Arial"/>
          <w:b/>
          <w:lang w:eastAsia="pt-BR"/>
        </w:rPr>
        <w:t>2</w:t>
      </w:r>
      <w:r w:rsidR="00F61CE1" w:rsidRPr="00A250FA">
        <w:rPr>
          <w:rFonts w:ascii="Arial" w:eastAsia="Times New Roman" w:hAnsi="Arial" w:cs="Arial"/>
          <w:b/>
          <w:lang w:eastAsia="pt-BR"/>
        </w:rPr>
        <w:t>7</w:t>
      </w:r>
      <w:r w:rsidRPr="00A250FA">
        <w:rPr>
          <w:rFonts w:ascii="Arial" w:hAnsi="Arial" w:cs="Arial"/>
          <w:b/>
        </w:rPr>
        <w:t>–</w:t>
      </w:r>
      <w:r w:rsidRPr="00A250FA">
        <w:rPr>
          <w:rFonts w:ascii="Arial" w:eastAsia="Times New Roman" w:hAnsi="Arial" w:cs="Arial"/>
          <w:b/>
          <w:lang w:eastAsia="pt-BR"/>
        </w:rPr>
        <w:t xml:space="preserve"> REVOGAÇÃO, REVISÃO OU PRORROGAÇÃO</w:t>
      </w:r>
    </w:p>
    <w:p w14:paraId="310AF0AD" w14:textId="77777777" w:rsidR="00E6278F" w:rsidRPr="00A250FA" w:rsidRDefault="00E6278F" w:rsidP="009A0C08">
      <w:pPr>
        <w:spacing w:after="0" w:line="360" w:lineRule="auto"/>
        <w:jc w:val="both"/>
        <w:rPr>
          <w:rFonts w:ascii="Arial" w:eastAsia="Times New Roman" w:hAnsi="Arial" w:cs="Arial"/>
          <w:lang w:eastAsia="pt-BR"/>
        </w:rPr>
      </w:pPr>
    </w:p>
    <w:p w14:paraId="641F79F7" w14:textId="533C9EE9" w:rsidR="00805382" w:rsidRPr="00A250FA" w:rsidRDefault="00805382" w:rsidP="009A0C08">
      <w:pPr>
        <w:spacing w:after="0" w:line="360" w:lineRule="auto"/>
        <w:jc w:val="both"/>
        <w:rPr>
          <w:rFonts w:ascii="Arial" w:eastAsia="Times New Roman" w:hAnsi="Arial" w:cs="Arial"/>
          <w:lang w:eastAsia="pt-BR"/>
        </w:rPr>
      </w:pPr>
      <w:r w:rsidRPr="00A250FA">
        <w:rPr>
          <w:rFonts w:ascii="Arial" w:eastAsia="Times New Roman" w:hAnsi="Arial" w:cs="Arial"/>
          <w:lang w:eastAsia="pt-BR"/>
        </w:rPr>
        <w:t>A revogação, revisão ou prorrogação deste instrumento coletivo</w:t>
      </w:r>
      <w:r w:rsidR="00FF4474" w:rsidRPr="00A250FA">
        <w:rPr>
          <w:rFonts w:ascii="Arial" w:eastAsia="Times New Roman" w:hAnsi="Arial" w:cs="Arial"/>
          <w:lang w:eastAsia="pt-BR"/>
        </w:rPr>
        <w:t xml:space="preserve"> </w:t>
      </w:r>
      <w:r w:rsidRPr="00A250FA">
        <w:rPr>
          <w:rFonts w:ascii="Arial" w:eastAsia="Times New Roman" w:hAnsi="Arial" w:cs="Arial"/>
          <w:lang w:eastAsia="pt-BR"/>
        </w:rPr>
        <w:t xml:space="preserve">somente poderão ser efetivadas mediante comum acordo formal entre as partes. </w:t>
      </w:r>
    </w:p>
    <w:p w14:paraId="1684D64C" w14:textId="77777777" w:rsidR="00E01E89" w:rsidRPr="00A250FA" w:rsidRDefault="00E01E89" w:rsidP="009A0C08">
      <w:pPr>
        <w:spacing w:after="0" w:line="360" w:lineRule="auto"/>
        <w:jc w:val="both"/>
        <w:rPr>
          <w:rFonts w:ascii="Arial" w:eastAsia="Times New Roman" w:hAnsi="Arial" w:cs="Arial"/>
          <w:lang w:eastAsia="pt-BR"/>
        </w:rPr>
      </w:pPr>
    </w:p>
    <w:p w14:paraId="038BF78B" w14:textId="106793F6" w:rsidR="00805382" w:rsidRPr="00A250FA" w:rsidRDefault="00805382" w:rsidP="009A0C08">
      <w:pPr>
        <w:spacing w:after="0" w:line="360" w:lineRule="auto"/>
        <w:jc w:val="both"/>
        <w:rPr>
          <w:rFonts w:ascii="Arial" w:eastAsia="Times New Roman" w:hAnsi="Arial" w:cs="Arial"/>
          <w:b/>
          <w:lang w:eastAsia="pt-BR"/>
        </w:rPr>
      </w:pPr>
      <w:r w:rsidRPr="00A250FA">
        <w:rPr>
          <w:rFonts w:ascii="Arial" w:eastAsia="Times New Roman" w:hAnsi="Arial" w:cs="Arial"/>
          <w:b/>
          <w:lang w:eastAsia="pt-BR"/>
        </w:rPr>
        <w:t xml:space="preserve">CLÁUSULA </w:t>
      </w:r>
      <w:r w:rsidR="0015289D" w:rsidRPr="00A250FA">
        <w:rPr>
          <w:rFonts w:ascii="Arial" w:eastAsia="Times New Roman" w:hAnsi="Arial" w:cs="Arial"/>
          <w:b/>
          <w:lang w:eastAsia="pt-BR"/>
        </w:rPr>
        <w:t>2</w:t>
      </w:r>
      <w:r w:rsidR="00F61CE1" w:rsidRPr="00A250FA">
        <w:rPr>
          <w:rFonts w:ascii="Arial" w:eastAsia="Times New Roman" w:hAnsi="Arial" w:cs="Arial"/>
          <w:b/>
          <w:lang w:eastAsia="pt-BR"/>
        </w:rPr>
        <w:t>8</w:t>
      </w:r>
      <w:r w:rsidRPr="00A250FA">
        <w:rPr>
          <w:rFonts w:ascii="Arial" w:eastAsia="Times New Roman" w:hAnsi="Arial" w:cs="Arial"/>
          <w:b/>
          <w:lang w:eastAsia="pt-BR"/>
        </w:rPr>
        <w:t xml:space="preserve">– DA CONCILIAÇÃO DAS DIVERGÊNCIAS </w:t>
      </w:r>
    </w:p>
    <w:p w14:paraId="0BBFEE73" w14:textId="77777777" w:rsidR="00E6278F" w:rsidRPr="00A250FA" w:rsidRDefault="00E6278F" w:rsidP="009A0C08">
      <w:pPr>
        <w:spacing w:after="0" w:line="360" w:lineRule="auto"/>
        <w:jc w:val="both"/>
        <w:rPr>
          <w:rFonts w:ascii="Arial" w:eastAsia="Times New Roman" w:hAnsi="Arial" w:cs="Arial"/>
          <w:lang w:eastAsia="pt-BR"/>
        </w:rPr>
      </w:pPr>
    </w:p>
    <w:p w14:paraId="2BA43722" w14:textId="77777777" w:rsidR="00805382" w:rsidRPr="00A250FA" w:rsidRDefault="00805382" w:rsidP="009A0C08">
      <w:pPr>
        <w:spacing w:after="0" w:line="360" w:lineRule="auto"/>
        <w:jc w:val="both"/>
        <w:rPr>
          <w:rFonts w:ascii="Arial" w:eastAsia="Times New Roman" w:hAnsi="Arial" w:cs="Arial"/>
          <w:lang w:eastAsia="pt-BR"/>
        </w:rPr>
      </w:pPr>
      <w:r w:rsidRPr="00A250FA">
        <w:rPr>
          <w:rFonts w:ascii="Arial" w:eastAsia="Times New Roman" w:hAnsi="Arial" w:cs="Arial"/>
          <w:lang w:eastAsia="pt-BR"/>
        </w:rPr>
        <w:t xml:space="preserve">Em caso de eventual dúvida ou divergência quanto ao fiel cumprimento de regras referentes a este acordo por motivo de aplicação de seus dispositivos, as partes estabelecem que a judicialização seja precedida, obrigatoriamente, de negociação coletiva. </w:t>
      </w:r>
    </w:p>
    <w:p w14:paraId="5D2B5DD5" w14:textId="77777777" w:rsidR="00E6278F" w:rsidRPr="00A250FA" w:rsidRDefault="00E6278F" w:rsidP="009A0C08">
      <w:pPr>
        <w:spacing w:after="0" w:line="360" w:lineRule="auto"/>
        <w:jc w:val="both"/>
        <w:rPr>
          <w:rFonts w:ascii="Arial" w:hAnsi="Arial" w:cs="Arial"/>
          <w:b/>
        </w:rPr>
      </w:pPr>
    </w:p>
    <w:p w14:paraId="24909CA8" w14:textId="2F22755D" w:rsidR="00805382" w:rsidRPr="00A250FA" w:rsidRDefault="00805382" w:rsidP="009A0C08">
      <w:pPr>
        <w:spacing w:after="0" w:line="360" w:lineRule="auto"/>
        <w:jc w:val="both"/>
        <w:rPr>
          <w:rFonts w:ascii="Arial" w:hAnsi="Arial" w:cs="Arial"/>
          <w:b/>
        </w:rPr>
      </w:pPr>
      <w:r w:rsidRPr="00A250FA">
        <w:rPr>
          <w:rFonts w:ascii="Arial" w:hAnsi="Arial" w:cs="Arial"/>
          <w:b/>
        </w:rPr>
        <w:t xml:space="preserve">CLÁUSULA </w:t>
      </w:r>
      <w:r w:rsidR="00F61CE1" w:rsidRPr="00A250FA">
        <w:rPr>
          <w:rFonts w:ascii="Arial" w:hAnsi="Arial" w:cs="Arial"/>
          <w:b/>
        </w:rPr>
        <w:t>29</w:t>
      </w:r>
      <w:r w:rsidR="0025322A" w:rsidRPr="00A250FA">
        <w:rPr>
          <w:rFonts w:ascii="Arial" w:hAnsi="Arial" w:cs="Arial"/>
          <w:b/>
        </w:rPr>
        <w:t xml:space="preserve"> </w:t>
      </w:r>
      <w:r w:rsidRPr="00A250FA">
        <w:rPr>
          <w:rFonts w:ascii="Arial" w:hAnsi="Arial" w:cs="Arial"/>
          <w:b/>
        </w:rPr>
        <w:t>– DA VIGÊNCIA</w:t>
      </w:r>
    </w:p>
    <w:p w14:paraId="63BBAD16" w14:textId="77777777" w:rsidR="00E6278F" w:rsidRPr="00A250FA" w:rsidRDefault="00E6278F" w:rsidP="009A0C08">
      <w:pPr>
        <w:spacing w:after="0" w:line="360" w:lineRule="auto"/>
        <w:jc w:val="both"/>
        <w:rPr>
          <w:rFonts w:ascii="Arial" w:eastAsia="Times New Roman" w:hAnsi="Arial" w:cs="Arial"/>
          <w:lang w:eastAsia="pt-BR"/>
        </w:rPr>
      </w:pPr>
    </w:p>
    <w:p w14:paraId="5AD6926D" w14:textId="77777777" w:rsidR="00805382" w:rsidRPr="00A250FA" w:rsidRDefault="00805382" w:rsidP="009A0C08">
      <w:pPr>
        <w:spacing w:after="0" w:line="360" w:lineRule="auto"/>
        <w:jc w:val="both"/>
        <w:rPr>
          <w:rFonts w:ascii="Arial" w:eastAsia="Times New Roman" w:hAnsi="Arial" w:cs="Arial"/>
          <w:lang w:eastAsia="pt-BR"/>
        </w:rPr>
      </w:pPr>
      <w:r w:rsidRPr="00A250FA">
        <w:rPr>
          <w:rFonts w:ascii="Arial" w:eastAsia="Times New Roman" w:hAnsi="Arial" w:cs="Arial"/>
          <w:lang w:eastAsia="pt-BR"/>
        </w:rPr>
        <w:t>O prazo de vigência deste Acordo é de 02 (dois) anos, a contar de xx/xx/xxxx, com término em xx/xx/xxxx.</w:t>
      </w:r>
    </w:p>
    <w:p w14:paraId="74BC3EAE" w14:textId="77777777" w:rsidR="00805382" w:rsidRPr="00A250FA" w:rsidRDefault="00805382" w:rsidP="009A0C08">
      <w:pPr>
        <w:spacing w:after="0" w:line="360" w:lineRule="auto"/>
        <w:jc w:val="both"/>
        <w:rPr>
          <w:rFonts w:ascii="Arial" w:eastAsia="Times New Roman" w:hAnsi="Arial" w:cs="Arial"/>
          <w:lang w:eastAsia="pt-BR"/>
        </w:rPr>
      </w:pPr>
      <w:r w:rsidRPr="00A250FA">
        <w:rPr>
          <w:rFonts w:ascii="Arial" w:eastAsia="Times New Roman" w:hAnsi="Arial" w:cs="Arial"/>
          <w:lang w:eastAsia="pt-BR"/>
        </w:rPr>
        <w:t xml:space="preserve">  </w:t>
      </w:r>
    </w:p>
    <w:p w14:paraId="74BD864E" w14:textId="77777777" w:rsidR="00805382" w:rsidRPr="009A0C08" w:rsidRDefault="00805382" w:rsidP="009A0C08">
      <w:pPr>
        <w:spacing w:after="0" w:line="360" w:lineRule="auto"/>
        <w:jc w:val="both"/>
        <w:rPr>
          <w:rFonts w:ascii="Arial" w:eastAsia="Times New Roman" w:hAnsi="Arial" w:cs="Arial"/>
          <w:lang w:eastAsia="pt-BR"/>
        </w:rPr>
      </w:pPr>
      <w:r w:rsidRPr="00A250FA">
        <w:rPr>
          <w:rFonts w:ascii="Arial" w:eastAsia="Times New Roman" w:hAnsi="Arial" w:cs="Arial"/>
          <w:lang w:eastAsia="pt-BR"/>
        </w:rPr>
        <w:t>São Paulo, _____ de ______</w:t>
      </w:r>
    </w:p>
    <w:p w14:paraId="2DA50AD5" w14:textId="355C5E7B" w:rsidR="00805382" w:rsidRDefault="00805382" w:rsidP="009A0C08">
      <w:pPr>
        <w:spacing w:after="0" w:line="360" w:lineRule="auto"/>
        <w:jc w:val="both"/>
        <w:rPr>
          <w:rFonts w:ascii="Arial" w:hAnsi="Arial" w:cs="Arial"/>
        </w:rPr>
      </w:pPr>
    </w:p>
    <w:p w14:paraId="7A108F8A" w14:textId="396582B2" w:rsidR="00C80B79" w:rsidRPr="003B0D75" w:rsidRDefault="00C80B79" w:rsidP="00D72787">
      <w:pPr>
        <w:spacing w:after="0" w:line="360" w:lineRule="auto"/>
        <w:jc w:val="both"/>
        <w:rPr>
          <w:rFonts w:cs="Arial"/>
        </w:rPr>
      </w:pPr>
    </w:p>
    <w:sectPr w:rsidR="00C80B79" w:rsidRPr="003B0D75">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C327D" w14:textId="77777777" w:rsidR="007846FD" w:rsidRDefault="007846FD" w:rsidP="00CA6A3D">
      <w:pPr>
        <w:spacing w:after="0" w:line="240" w:lineRule="auto"/>
      </w:pPr>
      <w:r>
        <w:separator/>
      </w:r>
    </w:p>
  </w:endnote>
  <w:endnote w:type="continuationSeparator" w:id="0">
    <w:p w14:paraId="36D48B8D" w14:textId="77777777" w:rsidR="007846FD" w:rsidRDefault="007846FD" w:rsidP="00CA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42547" w14:textId="77777777" w:rsidR="007E68B7" w:rsidRDefault="007E68B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7656" w14:textId="29D01075" w:rsidR="007D424A" w:rsidRDefault="007D424A">
    <w:pPr>
      <w:pStyle w:val="Rodap"/>
    </w:pPr>
    <w:r>
      <w:rPr>
        <w:noProof/>
        <w:lang w:eastAsia="pt-BR"/>
      </w:rPr>
      <mc:AlternateContent>
        <mc:Choice Requires="wps">
          <w:drawing>
            <wp:anchor distT="0" distB="0" distL="114300" distR="114300" simplePos="0" relativeHeight="251659264" behindDoc="0" locked="0" layoutInCell="0" allowOverlap="1" wp14:anchorId="2E141965" wp14:editId="58093DC7">
              <wp:simplePos x="0" y="0"/>
              <wp:positionH relativeFrom="page">
                <wp:posOffset>0</wp:posOffset>
              </wp:positionH>
              <wp:positionV relativeFrom="page">
                <wp:posOffset>10234930</wp:posOffset>
              </wp:positionV>
              <wp:extent cx="7560310" cy="266700"/>
              <wp:effectExtent l="0" t="0" r="0" b="0"/>
              <wp:wrapNone/>
              <wp:docPr id="1" name="MSIPCM92a14542a71b69f91c8c03ad" descr="{&quot;HashCode&quot;:67312023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DAAAAA" w14:textId="43CE6920" w:rsidR="007D424A" w:rsidRPr="00F7506C" w:rsidRDefault="007D424A" w:rsidP="00F7506C">
                          <w:pPr>
                            <w:spacing w:after="0"/>
                            <w:rPr>
                              <w:rFonts w:ascii="Calibri" w:hAnsi="Calibri" w:cs="Calibri"/>
                              <w:color w:val="000000"/>
                              <w:sz w:val="18"/>
                            </w:rPr>
                          </w:pPr>
                          <w:r w:rsidRPr="00F7506C">
                            <w:rPr>
                              <w:rFonts w:ascii="Calibri" w:hAnsi="Calibri" w:cs="Calibri"/>
                              <w:color w:val="000000"/>
                              <w:sz w:val="18"/>
                            </w:rPr>
                            <w:t>Corporativo | Interno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141965" id="_x0000_t202" coordsize="21600,21600" o:spt="202" path="m,l,21600r21600,l21600,xe">
              <v:stroke joinstyle="miter"/>
              <v:path gradientshapeok="t" o:connecttype="rect"/>
            </v:shapetype>
            <v:shape id="MSIPCM92a14542a71b69f91c8c03ad" o:spid="_x0000_s1026" type="#_x0000_t202" alt="{&quot;HashCode&quot;:67312023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FNL7uCxAgAARgUAAA4A&#10;AAAAAAAAAAAAAAAALgIAAGRycy9lMm9Eb2MueG1sUEsBAi0AFAAGAAgAAAAhAGARxibeAAAACwEA&#10;AA8AAAAAAAAAAAAAAAAACwUAAGRycy9kb3ducmV2LnhtbFBLBQYAAAAABAAEAPMAAAAWBgAAAAA=&#10;" o:allowincell="f" filled="f" stroked="f" strokeweight=".5pt">
              <v:textbox inset="20pt,0,,0">
                <w:txbxContent>
                  <w:p w14:paraId="76DAAAAA" w14:textId="43CE6920" w:rsidR="007D424A" w:rsidRPr="00F7506C" w:rsidRDefault="007D424A" w:rsidP="00F7506C">
                    <w:pPr>
                      <w:spacing w:after="0"/>
                      <w:rPr>
                        <w:rFonts w:ascii="Calibri" w:hAnsi="Calibri" w:cs="Calibri"/>
                        <w:color w:val="000000"/>
                        <w:sz w:val="18"/>
                      </w:rPr>
                    </w:pPr>
                    <w:r w:rsidRPr="00F7506C">
                      <w:rPr>
                        <w:rFonts w:ascii="Calibri" w:hAnsi="Calibri" w:cs="Calibri"/>
                        <w:color w:val="000000"/>
                        <w:sz w:val="18"/>
                      </w:rPr>
                      <w:t>Corporativo | Interno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BE7B" w14:textId="77777777" w:rsidR="007E68B7" w:rsidRDefault="007E68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8067C" w14:textId="77777777" w:rsidR="007846FD" w:rsidRDefault="007846FD" w:rsidP="00CA6A3D">
      <w:pPr>
        <w:spacing w:after="0" w:line="240" w:lineRule="auto"/>
      </w:pPr>
      <w:r>
        <w:separator/>
      </w:r>
    </w:p>
  </w:footnote>
  <w:footnote w:type="continuationSeparator" w:id="0">
    <w:p w14:paraId="1A0ECA90" w14:textId="77777777" w:rsidR="007846FD" w:rsidRDefault="007846FD" w:rsidP="00CA6A3D">
      <w:pPr>
        <w:spacing w:after="0" w:line="240" w:lineRule="auto"/>
      </w:pPr>
      <w:r>
        <w:continuationSeparator/>
      </w:r>
    </w:p>
  </w:footnote>
  <w:footnote w:id="1">
    <w:p w14:paraId="35EBE23E" w14:textId="77777777" w:rsidR="007D424A" w:rsidRDefault="007D424A" w:rsidP="00CA6A3D">
      <w:pPr>
        <w:pStyle w:val="Textodenotaderodap"/>
      </w:pPr>
      <w:r>
        <w:rPr>
          <w:rStyle w:val="Refdenotaderodap"/>
        </w:rPr>
        <w:footnoteRef/>
      </w:r>
      <w:r>
        <w:t xml:space="preserve"> </w:t>
      </w:r>
      <w:hyperlink r:id="rId1" w:history="1">
        <w:r w:rsidRPr="001A5E27">
          <w:rPr>
            <w:rStyle w:val="Hyperlink"/>
          </w:rPr>
          <w:t>https://hdl.handle.net/20.500.12178/128169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CF4D0" w14:textId="77777777" w:rsidR="007E68B7" w:rsidRDefault="007E68B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C81F5" w14:textId="77777777" w:rsidR="007E68B7" w:rsidRDefault="007E68B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47289" w14:textId="77777777" w:rsidR="007E68B7" w:rsidRDefault="007E68B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B0CC32E"/>
    <w:lvl w:ilvl="0">
      <w:start w:val="1"/>
      <w:numFmt w:val="decimal"/>
      <w:pStyle w:val="Numerada"/>
      <w:lvlText w:val="%1:"/>
      <w:lvlJc w:val="left"/>
      <w:pPr>
        <w:ind w:left="360" w:hanging="360"/>
      </w:pPr>
      <w:rPr>
        <w:b/>
        <w:i w:val="0"/>
      </w:rPr>
    </w:lvl>
  </w:abstractNum>
  <w:abstractNum w:abstractNumId="1" w15:restartNumberingAfterBreak="0">
    <w:nsid w:val="027F6A87"/>
    <w:multiLevelType w:val="hybridMultilevel"/>
    <w:tmpl w:val="8D06B0BA"/>
    <w:lvl w:ilvl="0" w:tplc="1ACEC052">
      <w:start w:val="1"/>
      <w:numFmt w:val="lowerRoman"/>
      <w:lvlText w:val="%1)"/>
      <w:lvlJc w:val="left"/>
      <w:pPr>
        <w:ind w:left="1080" w:hanging="720"/>
      </w:pPr>
      <w:rPr>
        <w:rFonts w:eastAsia="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A7463E"/>
    <w:multiLevelType w:val="hybridMultilevel"/>
    <w:tmpl w:val="E9143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E8504C"/>
    <w:multiLevelType w:val="hybridMultilevel"/>
    <w:tmpl w:val="6420A840"/>
    <w:lvl w:ilvl="0" w:tplc="5E345E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935952"/>
    <w:multiLevelType w:val="hybridMultilevel"/>
    <w:tmpl w:val="67883712"/>
    <w:lvl w:ilvl="0" w:tplc="8C18E46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653554"/>
    <w:multiLevelType w:val="hybridMultilevel"/>
    <w:tmpl w:val="190AFA38"/>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15:restartNumberingAfterBreak="0">
    <w:nsid w:val="27B741D6"/>
    <w:multiLevelType w:val="hybridMultilevel"/>
    <w:tmpl w:val="F2B80B6E"/>
    <w:lvl w:ilvl="0" w:tplc="A50C254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261FE9"/>
    <w:multiLevelType w:val="hybridMultilevel"/>
    <w:tmpl w:val="C90454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5D7909"/>
    <w:multiLevelType w:val="hybridMultilevel"/>
    <w:tmpl w:val="697C5234"/>
    <w:lvl w:ilvl="0" w:tplc="206673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00E1204"/>
    <w:multiLevelType w:val="hybridMultilevel"/>
    <w:tmpl w:val="69F08D34"/>
    <w:lvl w:ilvl="0" w:tplc="51D843E0">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9309E5"/>
    <w:multiLevelType w:val="hybridMultilevel"/>
    <w:tmpl w:val="716A5D0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6761CA1"/>
    <w:multiLevelType w:val="hybridMultilevel"/>
    <w:tmpl w:val="21D2BE1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8FA0271"/>
    <w:multiLevelType w:val="hybridMultilevel"/>
    <w:tmpl w:val="FFBC595A"/>
    <w:lvl w:ilvl="0" w:tplc="C48A73A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E8A7B6B"/>
    <w:multiLevelType w:val="hybridMultilevel"/>
    <w:tmpl w:val="FFBC77F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57F4E9B"/>
    <w:multiLevelType w:val="hybridMultilevel"/>
    <w:tmpl w:val="B16C249C"/>
    <w:lvl w:ilvl="0" w:tplc="04160013">
      <w:start w:val="1"/>
      <w:numFmt w:val="upperRoman"/>
      <w:lvlText w:val="%1."/>
      <w:lvlJc w:val="righ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5" w15:restartNumberingAfterBreak="0">
    <w:nsid w:val="7845334F"/>
    <w:multiLevelType w:val="hybridMultilevel"/>
    <w:tmpl w:val="035AD79C"/>
    <w:lvl w:ilvl="0" w:tplc="0416001B">
      <w:start w:val="1"/>
      <w:numFmt w:val="lowerRoman"/>
      <w:lvlText w:val="%1."/>
      <w:lvlJc w:val="righ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DAF78EB"/>
    <w:multiLevelType w:val="hybridMultilevel"/>
    <w:tmpl w:val="49E2DA3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E1F35AF"/>
    <w:multiLevelType w:val="hybridMultilevel"/>
    <w:tmpl w:val="CEC4E68C"/>
    <w:lvl w:ilvl="0" w:tplc="F67ED75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FFE0D43"/>
    <w:multiLevelType w:val="hybridMultilevel"/>
    <w:tmpl w:val="7D98D760"/>
    <w:lvl w:ilvl="0" w:tplc="0D46B86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num>
  <w:num w:numId="2">
    <w:abstractNumId w:val="13"/>
  </w:num>
  <w:num w:numId="3">
    <w:abstractNumId w:val="16"/>
  </w:num>
  <w:num w:numId="4">
    <w:abstractNumId w:val="11"/>
  </w:num>
  <w:num w:numId="5">
    <w:abstractNumId w:val="15"/>
  </w:num>
  <w:num w:numId="6">
    <w:abstractNumId w:val="9"/>
  </w:num>
  <w:num w:numId="7">
    <w:abstractNumId w:val="1"/>
  </w:num>
  <w:num w:numId="8">
    <w:abstractNumId w:val="6"/>
  </w:num>
  <w:num w:numId="9">
    <w:abstractNumId w:val="18"/>
  </w:num>
  <w:num w:numId="10">
    <w:abstractNumId w:val="8"/>
  </w:num>
  <w:num w:numId="11">
    <w:abstractNumId w:val="7"/>
  </w:num>
  <w:num w:numId="12">
    <w:abstractNumId w:val="10"/>
  </w:num>
  <w:num w:numId="13">
    <w:abstractNumId w:val="5"/>
  </w:num>
  <w:num w:numId="14">
    <w:abstractNumId w:val="4"/>
  </w:num>
  <w:num w:numId="15">
    <w:abstractNumId w:val="12"/>
  </w:num>
  <w:num w:numId="16">
    <w:abstractNumId w:val="14"/>
  </w:num>
  <w:num w:numId="17">
    <w:abstractNumId w:val="3"/>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A3D"/>
    <w:rsid w:val="0000163B"/>
    <w:rsid w:val="00002D76"/>
    <w:rsid w:val="00005D45"/>
    <w:rsid w:val="00006859"/>
    <w:rsid w:val="00020789"/>
    <w:rsid w:val="00027BBA"/>
    <w:rsid w:val="00031C32"/>
    <w:rsid w:val="0003343A"/>
    <w:rsid w:val="00034BB5"/>
    <w:rsid w:val="00035DFC"/>
    <w:rsid w:val="00042616"/>
    <w:rsid w:val="00056A6D"/>
    <w:rsid w:val="00062138"/>
    <w:rsid w:val="00070AAD"/>
    <w:rsid w:val="00070E7F"/>
    <w:rsid w:val="00074BCA"/>
    <w:rsid w:val="0008061F"/>
    <w:rsid w:val="0008536E"/>
    <w:rsid w:val="000930BD"/>
    <w:rsid w:val="00093926"/>
    <w:rsid w:val="0009743E"/>
    <w:rsid w:val="000A136D"/>
    <w:rsid w:val="000A2E4C"/>
    <w:rsid w:val="000A3435"/>
    <w:rsid w:val="000A45AE"/>
    <w:rsid w:val="000A7AA7"/>
    <w:rsid w:val="000B6744"/>
    <w:rsid w:val="000C0301"/>
    <w:rsid w:val="000C2EB6"/>
    <w:rsid w:val="000C55A8"/>
    <w:rsid w:val="000D1A43"/>
    <w:rsid w:val="000D60D8"/>
    <w:rsid w:val="000E28A8"/>
    <w:rsid w:val="000F5BD5"/>
    <w:rsid w:val="000F73BD"/>
    <w:rsid w:val="00107C2A"/>
    <w:rsid w:val="00115CA2"/>
    <w:rsid w:val="0011743A"/>
    <w:rsid w:val="001253F1"/>
    <w:rsid w:val="00131FBB"/>
    <w:rsid w:val="001354CC"/>
    <w:rsid w:val="00147C39"/>
    <w:rsid w:val="00151891"/>
    <w:rsid w:val="00152113"/>
    <w:rsid w:val="0015289D"/>
    <w:rsid w:val="00157763"/>
    <w:rsid w:val="00161D99"/>
    <w:rsid w:val="001623DC"/>
    <w:rsid w:val="00175BD7"/>
    <w:rsid w:val="001760ED"/>
    <w:rsid w:val="001771C6"/>
    <w:rsid w:val="00193F32"/>
    <w:rsid w:val="001A102A"/>
    <w:rsid w:val="001B2674"/>
    <w:rsid w:val="001B36CA"/>
    <w:rsid w:val="001C4356"/>
    <w:rsid w:val="001C5E8E"/>
    <w:rsid w:val="001D1DD6"/>
    <w:rsid w:val="001D680B"/>
    <w:rsid w:val="001E09C9"/>
    <w:rsid w:val="001F14BD"/>
    <w:rsid w:val="001F3E1C"/>
    <w:rsid w:val="001F67BC"/>
    <w:rsid w:val="001F747F"/>
    <w:rsid w:val="0020525E"/>
    <w:rsid w:val="00205D22"/>
    <w:rsid w:val="002153C3"/>
    <w:rsid w:val="00217C3E"/>
    <w:rsid w:val="00237199"/>
    <w:rsid w:val="002402CB"/>
    <w:rsid w:val="00251A3D"/>
    <w:rsid w:val="0025322A"/>
    <w:rsid w:val="002538F2"/>
    <w:rsid w:val="00255D93"/>
    <w:rsid w:val="00266434"/>
    <w:rsid w:val="002701CD"/>
    <w:rsid w:val="0027644E"/>
    <w:rsid w:val="00283C35"/>
    <w:rsid w:val="00285FD9"/>
    <w:rsid w:val="002910F6"/>
    <w:rsid w:val="00292029"/>
    <w:rsid w:val="00293739"/>
    <w:rsid w:val="00293C52"/>
    <w:rsid w:val="00295AC3"/>
    <w:rsid w:val="002A1B35"/>
    <w:rsid w:val="002A1C8C"/>
    <w:rsid w:val="002B046A"/>
    <w:rsid w:val="002B095E"/>
    <w:rsid w:val="002B2966"/>
    <w:rsid w:val="002B4045"/>
    <w:rsid w:val="002B78E6"/>
    <w:rsid w:val="002D4F82"/>
    <w:rsid w:val="002D757C"/>
    <w:rsid w:val="002D7CF0"/>
    <w:rsid w:val="002E4F2F"/>
    <w:rsid w:val="002E7CA7"/>
    <w:rsid w:val="002F32E7"/>
    <w:rsid w:val="0030242A"/>
    <w:rsid w:val="003241A9"/>
    <w:rsid w:val="003272D0"/>
    <w:rsid w:val="00330E0A"/>
    <w:rsid w:val="00347E31"/>
    <w:rsid w:val="003643AB"/>
    <w:rsid w:val="00367CC2"/>
    <w:rsid w:val="0037462A"/>
    <w:rsid w:val="00376D3A"/>
    <w:rsid w:val="0037750F"/>
    <w:rsid w:val="0038086F"/>
    <w:rsid w:val="00385578"/>
    <w:rsid w:val="003865DB"/>
    <w:rsid w:val="0039112E"/>
    <w:rsid w:val="00391281"/>
    <w:rsid w:val="00391EE7"/>
    <w:rsid w:val="003943E8"/>
    <w:rsid w:val="003A4195"/>
    <w:rsid w:val="003A4369"/>
    <w:rsid w:val="003B0D75"/>
    <w:rsid w:val="003B6F02"/>
    <w:rsid w:val="003B70FA"/>
    <w:rsid w:val="003D0D91"/>
    <w:rsid w:val="003F56CA"/>
    <w:rsid w:val="00412D5B"/>
    <w:rsid w:val="004233AD"/>
    <w:rsid w:val="00427947"/>
    <w:rsid w:val="00437E6E"/>
    <w:rsid w:val="00446FD5"/>
    <w:rsid w:val="00453156"/>
    <w:rsid w:val="004531DC"/>
    <w:rsid w:val="004654B7"/>
    <w:rsid w:val="00472562"/>
    <w:rsid w:val="00482C26"/>
    <w:rsid w:val="00494064"/>
    <w:rsid w:val="004A229E"/>
    <w:rsid w:val="004A668B"/>
    <w:rsid w:val="004B1FB6"/>
    <w:rsid w:val="004C1CBD"/>
    <w:rsid w:val="004C5758"/>
    <w:rsid w:val="004D35B2"/>
    <w:rsid w:val="004E1A78"/>
    <w:rsid w:val="004F09D8"/>
    <w:rsid w:val="004F09FC"/>
    <w:rsid w:val="004F19A5"/>
    <w:rsid w:val="0050349F"/>
    <w:rsid w:val="00513ACB"/>
    <w:rsid w:val="00513BD9"/>
    <w:rsid w:val="00520602"/>
    <w:rsid w:val="00524D08"/>
    <w:rsid w:val="00530178"/>
    <w:rsid w:val="0053145F"/>
    <w:rsid w:val="00533260"/>
    <w:rsid w:val="00542D00"/>
    <w:rsid w:val="00543AAB"/>
    <w:rsid w:val="00545DE5"/>
    <w:rsid w:val="00546A35"/>
    <w:rsid w:val="005627EC"/>
    <w:rsid w:val="005742CC"/>
    <w:rsid w:val="00574B0F"/>
    <w:rsid w:val="005933FF"/>
    <w:rsid w:val="00594211"/>
    <w:rsid w:val="005A3013"/>
    <w:rsid w:val="005A335B"/>
    <w:rsid w:val="005A3658"/>
    <w:rsid w:val="005A5E13"/>
    <w:rsid w:val="005C0F3A"/>
    <w:rsid w:val="005C5F9E"/>
    <w:rsid w:val="005D34EE"/>
    <w:rsid w:val="005D3E49"/>
    <w:rsid w:val="005D4CD8"/>
    <w:rsid w:val="005D4FB6"/>
    <w:rsid w:val="005E547F"/>
    <w:rsid w:val="005E74F3"/>
    <w:rsid w:val="005F439F"/>
    <w:rsid w:val="0060139C"/>
    <w:rsid w:val="00601D08"/>
    <w:rsid w:val="00604363"/>
    <w:rsid w:val="006045AC"/>
    <w:rsid w:val="006127C5"/>
    <w:rsid w:val="006207FC"/>
    <w:rsid w:val="006309FC"/>
    <w:rsid w:val="00636F47"/>
    <w:rsid w:val="006653B6"/>
    <w:rsid w:val="006823EB"/>
    <w:rsid w:val="00683440"/>
    <w:rsid w:val="00684420"/>
    <w:rsid w:val="0068491E"/>
    <w:rsid w:val="00690E97"/>
    <w:rsid w:val="006962E0"/>
    <w:rsid w:val="006A05AD"/>
    <w:rsid w:val="006A076A"/>
    <w:rsid w:val="006A4DF1"/>
    <w:rsid w:val="006A50C6"/>
    <w:rsid w:val="006A7B3E"/>
    <w:rsid w:val="006B07BF"/>
    <w:rsid w:val="006B2A09"/>
    <w:rsid w:val="006B6C2D"/>
    <w:rsid w:val="006C3648"/>
    <w:rsid w:val="006C767E"/>
    <w:rsid w:val="006C76A3"/>
    <w:rsid w:val="006D2387"/>
    <w:rsid w:val="006D6C3B"/>
    <w:rsid w:val="006E5C5C"/>
    <w:rsid w:val="006E7BB1"/>
    <w:rsid w:val="006F07C1"/>
    <w:rsid w:val="006F0C20"/>
    <w:rsid w:val="006F1B53"/>
    <w:rsid w:val="006F5795"/>
    <w:rsid w:val="006F62AC"/>
    <w:rsid w:val="0070763D"/>
    <w:rsid w:val="00710289"/>
    <w:rsid w:val="00710BBC"/>
    <w:rsid w:val="007156AB"/>
    <w:rsid w:val="00724B85"/>
    <w:rsid w:val="00730D09"/>
    <w:rsid w:val="0073592E"/>
    <w:rsid w:val="00737D95"/>
    <w:rsid w:val="007472C3"/>
    <w:rsid w:val="00761266"/>
    <w:rsid w:val="00770B30"/>
    <w:rsid w:val="00771F15"/>
    <w:rsid w:val="00777B9F"/>
    <w:rsid w:val="007846FD"/>
    <w:rsid w:val="00795350"/>
    <w:rsid w:val="007A3569"/>
    <w:rsid w:val="007A56C7"/>
    <w:rsid w:val="007A59EB"/>
    <w:rsid w:val="007B0530"/>
    <w:rsid w:val="007B55E2"/>
    <w:rsid w:val="007B5760"/>
    <w:rsid w:val="007B7345"/>
    <w:rsid w:val="007C12D1"/>
    <w:rsid w:val="007C2AAD"/>
    <w:rsid w:val="007C7AC2"/>
    <w:rsid w:val="007D27E0"/>
    <w:rsid w:val="007D424A"/>
    <w:rsid w:val="007E096D"/>
    <w:rsid w:val="007E1704"/>
    <w:rsid w:val="007E68B7"/>
    <w:rsid w:val="007F5078"/>
    <w:rsid w:val="00800D40"/>
    <w:rsid w:val="008010E8"/>
    <w:rsid w:val="00805382"/>
    <w:rsid w:val="00806B29"/>
    <w:rsid w:val="00821A1E"/>
    <w:rsid w:val="0082334E"/>
    <w:rsid w:val="00824902"/>
    <w:rsid w:val="0083211D"/>
    <w:rsid w:val="008337E3"/>
    <w:rsid w:val="008365F0"/>
    <w:rsid w:val="00846B35"/>
    <w:rsid w:val="008661A9"/>
    <w:rsid w:val="00866963"/>
    <w:rsid w:val="00891898"/>
    <w:rsid w:val="00894114"/>
    <w:rsid w:val="008A1D53"/>
    <w:rsid w:val="008A7F44"/>
    <w:rsid w:val="008B28D8"/>
    <w:rsid w:val="008E5805"/>
    <w:rsid w:val="008E65B7"/>
    <w:rsid w:val="008F26B1"/>
    <w:rsid w:val="00903C79"/>
    <w:rsid w:val="009114CD"/>
    <w:rsid w:val="0091619A"/>
    <w:rsid w:val="00916A14"/>
    <w:rsid w:val="00926535"/>
    <w:rsid w:val="009268D4"/>
    <w:rsid w:val="00926A55"/>
    <w:rsid w:val="00935970"/>
    <w:rsid w:val="00940CE6"/>
    <w:rsid w:val="009418B8"/>
    <w:rsid w:val="009434F5"/>
    <w:rsid w:val="009449A8"/>
    <w:rsid w:val="00960184"/>
    <w:rsid w:val="00963EC8"/>
    <w:rsid w:val="0096639D"/>
    <w:rsid w:val="00967CC4"/>
    <w:rsid w:val="009712A9"/>
    <w:rsid w:val="00986286"/>
    <w:rsid w:val="00986E7D"/>
    <w:rsid w:val="009A0C08"/>
    <w:rsid w:val="009B272A"/>
    <w:rsid w:val="009B47EF"/>
    <w:rsid w:val="009C70E9"/>
    <w:rsid w:val="009E494E"/>
    <w:rsid w:val="009E6DB8"/>
    <w:rsid w:val="009F301A"/>
    <w:rsid w:val="009F7484"/>
    <w:rsid w:val="00A05376"/>
    <w:rsid w:val="00A1244B"/>
    <w:rsid w:val="00A13C81"/>
    <w:rsid w:val="00A16B57"/>
    <w:rsid w:val="00A224F0"/>
    <w:rsid w:val="00A250FA"/>
    <w:rsid w:val="00A32799"/>
    <w:rsid w:val="00A33123"/>
    <w:rsid w:val="00A562E4"/>
    <w:rsid w:val="00A663E7"/>
    <w:rsid w:val="00A720D3"/>
    <w:rsid w:val="00A77ABA"/>
    <w:rsid w:val="00A80601"/>
    <w:rsid w:val="00A83E0C"/>
    <w:rsid w:val="00A93049"/>
    <w:rsid w:val="00A95DFE"/>
    <w:rsid w:val="00A978A1"/>
    <w:rsid w:val="00AA1DE9"/>
    <w:rsid w:val="00AA68F8"/>
    <w:rsid w:val="00AA7324"/>
    <w:rsid w:val="00AA7F35"/>
    <w:rsid w:val="00AB2C7E"/>
    <w:rsid w:val="00AB6E9E"/>
    <w:rsid w:val="00AC78A4"/>
    <w:rsid w:val="00AD2066"/>
    <w:rsid w:val="00AD5549"/>
    <w:rsid w:val="00AD6384"/>
    <w:rsid w:val="00AD6E2F"/>
    <w:rsid w:val="00AE32B1"/>
    <w:rsid w:val="00AF7BEE"/>
    <w:rsid w:val="00B06DB7"/>
    <w:rsid w:val="00B072CD"/>
    <w:rsid w:val="00B2171E"/>
    <w:rsid w:val="00B27D40"/>
    <w:rsid w:val="00B27FA6"/>
    <w:rsid w:val="00B40AC5"/>
    <w:rsid w:val="00B4453A"/>
    <w:rsid w:val="00B44AB1"/>
    <w:rsid w:val="00B60463"/>
    <w:rsid w:val="00B645F1"/>
    <w:rsid w:val="00B64644"/>
    <w:rsid w:val="00B65943"/>
    <w:rsid w:val="00B7427C"/>
    <w:rsid w:val="00B83D13"/>
    <w:rsid w:val="00B93825"/>
    <w:rsid w:val="00B96D59"/>
    <w:rsid w:val="00B97B4A"/>
    <w:rsid w:val="00BA1FDE"/>
    <w:rsid w:val="00BA2C77"/>
    <w:rsid w:val="00BC055E"/>
    <w:rsid w:val="00BC3E8C"/>
    <w:rsid w:val="00BC4A9B"/>
    <w:rsid w:val="00BC52A1"/>
    <w:rsid w:val="00BC6C75"/>
    <w:rsid w:val="00BD60C0"/>
    <w:rsid w:val="00BE258D"/>
    <w:rsid w:val="00BE4E64"/>
    <w:rsid w:val="00BF3A33"/>
    <w:rsid w:val="00C00FEC"/>
    <w:rsid w:val="00C14D5F"/>
    <w:rsid w:val="00C248BE"/>
    <w:rsid w:val="00C353D0"/>
    <w:rsid w:val="00C36A52"/>
    <w:rsid w:val="00C37831"/>
    <w:rsid w:val="00C41835"/>
    <w:rsid w:val="00C44624"/>
    <w:rsid w:val="00C4621C"/>
    <w:rsid w:val="00C539C3"/>
    <w:rsid w:val="00C5686E"/>
    <w:rsid w:val="00C56985"/>
    <w:rsid w:val="00C56FC3"/>
    <w:rsid w:val="00C57145"/>
    <w:rsid w:val="00C62F2B"/>
    <w:rsid w:val="00C71531"/>
    <w:rsid w:val="00C72F3F"/>
    <w:rsid w:val="00C7327C"/>
    <w:rsid w:val="00C737F6"/>
    <w:rsid w:val="00C77887"/>
    <w:rsid w:val="00C80B79"/>
    <w:rsid w:val="00C82B99"/>
    <w:rsid w:val="00C83296"/>
    <w:rsid w:val="00C949A7"/>
    <w:rsid w:val="00C94E23"/>
    <w:rsid w:val="00CA1442"/>
    <w:rsid w:val="00CA3234"/>
    <w:rsid w:val="00CA6A3D"/>
    <w:rsid w:val="00CB1598"/>
    <w:rsid w:val="00CB7665"/>
    <w:rsid w:val="00CC53F7"/>
    <w:rsid w:val="00CC5D13"/>
    <w:rsid w:val="00CD16A9"/>
    <w:rsid w:val="00CD466B"/>
    <w:rsid w:val="00CE27E5"/>
    <w:rsid w:val="00CE3518"/>
    <w:rsid w:val="00CE6B14"/>
    <w:rsid w:val="00D0021B"/>
    <w:rsid w:val="00D01F8F"/>
    <w:rsid w:val="00D269B4"/>
    <w:rsid w:val="00D32D7A"/>
    <w:rsid w:val="00D34B1D"/>
    <w:rsid w:val="00D40EA9"/>
    <w:rsid w:val="00D427A5"/>
    <w:rsid w:val="00D4695C"/>
    <w:rsid w:val="00D477DD"/>
    <w:rsid w:val="00D654E7"/>
    <w:rsid w:val="00D71935"/>
    <w:rsid w:val="00D72787"/>
    <w:rsid w:val="00D740CF"/>
    <w:rsid w:val="00D82144"/>
    <w:rsid w:val="00D87C8C"/>
    <w:rsid w:val="00D964E9"/>
    <w:rsid w:val="00D9668C"/>
    <w:rsid w:val="00DA1915"/>
    <w:rsid w:val="00DA4D38"/>
    <w:rsid w:val="00DC47FE"/>
    <w:rsid w:val="00DC6015"/>
    <w:rsid w:val="00DD59C4"/>
    <w:rsid w:val="00DE3446"/>
    <w:rsid w:val="00DF0E69"/>
    <w:rsid w:val="00DF5EFE"/>
    <w:rsid w:val="00E01828"/>
    <w:rsid w:val="00E01E89"/>
    <w:rsid w:val="00E0284A"/>
    <w:rsid w:val="00E1188A"/>
    <w:rsid w:val="00E14DFC"/>
    <w:rsid w:val="00E2113B"/>
    <w:rsid w:val="00E23BF8"/>
    <w:rsid w:val="00E24EA3"/>
    <w:rsid w:val="00E25BF7"/>
    <w:rsid w:val="00E314CB"/>
    <w:rsid w:val="00E40CD0"/>
    <w:rsid w:val="00E41A62"/>
    <w:rsid w:val="00E6278F"/>
    <w:rsid w:val="00E65B68"/>
    <w:rsid w:val="00E75A31"/>
    <w:rsid w:val="00E76524"/>
    <w:rsid w:val="00E80BC0"/>
    <w:rsid w:val="00E819F2"/>
    <w:rsid w:val="00E87090"/>
    <w:rsid w:val="00E91C38"/>
    <w:rsid w:val="00E92068"/>
    <w:rsid w:val="00E9673E"/>
    <w:rsid w:val="00EA5F44"/>
    <w:rsid w:val="00EB157A"/>
    <w:rsid w:val="00EB2520"/>
    <w:rsid w:val="00EB59F1"/>
    <w:rsid w:val="00EB6FE7"/>
    <w:rsid w:val="00EB7101"/>
    <w:rsid w:val="00ED1BEE"/>
    <w:rsid w:val="00ED4BCE"/>
    <w:rsid w:val="00ED4D11"/>
    <w:rsid w:val="00ED7B8A"/>
    <w:rsid w:val="00EE04D0"/>
    <w:rsid w:val="00EE51EC"/>
    <w:rsid w:val="00EF1393"/>
    <w:rsid w:val="00EF32CC"/>
    <w:rsid w:val="00F035D9"/>
    <w:rsid w:val="00F124CF"/>
    <w:rsid w:val="00F151B4"/>
    <w:rsid w:val="00F1704C"/>
    <w:rsid w:val="00F21860"/>
    <w:rsid w:val="00F21D06"/>
    <w:rsid w:val="00F312F5"/>
    <w:rsid w:val="00F31518"/>
    <w:rsid w:val="00F35AF7"/>
    <w:rsid w:val="00F3769A"/>
    <w:rsid w:val="00F433C5"/>
    <w:rsid w:val="00F5256C"/>
    <w:rsid w:val="00F5507B"/>
    <w:rsid w:val="00F611DE"/>
    <w:rsid w:val="00F61CE1"/>
    <w:rsid w:val="00F66E96"/>
    <w:rsid w:val="00F66EE5"/>
    <w:rsid w:val="00F67973"/>
    <w:rsid w:val="00F70474"/>
    <w:rsid w:val="00F70AE5"/>
    <w:rsid w:val="00F73DB9"/>
    <w:rsid w:val="00F74697"/>
    <w:rsid w:val="00F7506C"/>
    <w:rsid w:val="00F75CA3"/>
    <w:rsid w:val="00F963CF"/>
    <w:rsid w:val="00FB3338"/>
    <w:rsid w:val="00FB468A"/>
    <w:rsid w:val="00FE11E2"/>
    <w:rsid w:val="00FE2C50"/>
    <w:rsid w:val="00FE3DBD"/>
    <w:rsid w:val="00FE40B4"/>
    <w:rsid w:val="00FE4516"/>
    <w:rsid w:val="00FF4474"/>
    <w:rsid w:val="00FF6BD6"/>
    <w:rsid w:val="04177226"/>
    <w:rsid w:val="04B4D99B"/>
    <w:rsid w:val="08C80E8C"/>
    <w:rsid w:val="0A780DE1"/>
    <w:rsid w:val="0D0A38F8"/>
    <w:rsid w:val="0E185685"/>
    <w:rsid w:val="1020F7FD"/>
    <w:rsid w:val="14E22457"/>
    <w:rsid w:val="19EDEFF0"/>
    <w:rsid w:val="1BD060D2"/>
    <w:rsid w:val="1DC069C5"/>
    <w:rsid w:val="223A7DE9"/>
    <w:rsid w:val="30A06FEA"/>
    <w:rsid w:val="322D00BD"/>
    <w:rsid w:val="386BE08B"/>
    <w:rsid w:val="404146C8"/>
    <w:rsid w:val="44AE8124"/>
    <w:rsid w:val="455F3C4D"/>
    <w:rsid w:val="45E7E120"/>
    <w:rsid w:val="516B8A5F"/>
    <w:rsid w:val="57210313"/>
    <w:rsid w:val="5AC12F07"/>
    <w:rsid w:val="5E538F46"/>
    <w:rsid w:val="65880BE7"/>
    <w:rsid w:val="6AC9D0D0"/>
    <w:rsid w:val="6E37F031"/>
    <w:rsid w:val="74D9BEDD"/>
    <w:rsid w:val="7844BC0A"/>
    <w:rsid w:val="79992A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F06BCA"/>
  <w15:chartTrackingRefBased/>
  <w15:docId w15:val="{C5260227-94EC-4F51-BAF5-E63D7B56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CA6A3D"/>
    <w:pPr>
      <w:spacing w:before="240" w:after="0" w:line="240" w:lineRule="auto"/>
      <w:outlineLvl w:val="0"/>
    </w:pPr>
    <w:rPr>
      <w:rFonts w:ascii="Arial" w:eastAsia="Times New Roman" w:hAnsi="Arial" w:cs="Times New Roman"/>
      <w:b/>
      <w:color w:val="000000"/>
      <w:sz w:val="24"/>
      <w:szCs w:val="20"/>
      <w:u w:val="single"/>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6A3D"/>
    <w:rPr>
      <w:rFonts w:ascii="Arial" w:eastAsia="Times New Roman" w:hAnsi="Arial" w:cs="Times New Roman"/>
      <w:b/>
      <w:color w:val="000000"/>
      <w:sz w:val="24"/>
      <w:szCs w:val="20"/>
      <w:u w:val="single"/>
      <w:lang w:val="pt-PT" w:eastAsia="pt-BR"/>
    </w:rPr>
  </w:style>
  <w:style w:type="paragraph" w:styleId="Textodenotaderodap">
    <w:name w:val="footnote text"/>
    <w:basedOn w:val="Normal"/>
    <w:link w:val="TextodenotaderodapChar"/>
    <w:uiPriority w:val="99"/>
    <w:semiHidden/>
    <w:rsid w:val="00CA6A3D"/>
    <w:pPr>
      <w:spacing w:after="0" w:line="240" w:lineRule="auto"/>
    </w:pPr>
    <w:rPr>
      <w:rFonts w:ascii="Arial" w:eastAsia="Times New Roman" w:hAnsi="Arial" w:cs="Times New Roman"/>
      <w:color w:val="000000"/>
      <w:sz w:val="20"/>
      <w:szCs w:val="20"/>
      <w:lang w:val="pt-PT" w:eastAsia="pt-BR"/>
    </w:rPr>
  </w:style>
  <w:style w:type="character" w:customStyle="1" w:styleId="TextodenotaderodapChar">
    <w:name w:val="Texto de nota de rodapé Char"/>
    <w:basedOn w:val="Fontepargpadro"/>
    <w:link w:val="Textodenotaderodap"/>
    <w:uiPriority w:val="99"/>
    <w:semiHidden/>
    <w:rsid w:val="00CA6A3D"/>
    <w:rPr>
      <w:rFonts w:ascii="Arial" w:eastAsia="Times New Roman" w:hAnsi="Arial" w:cs="Times New Roman"/>
      <w:color w:val="000000"/>
      <w:sz w:val="20"/>
      <w:szCs w:val="20"/>
      <w:lang w:val="pt-PT" w:eastAsia="pt-BR"/>
    </w:rPr>
  </w:style>
  <w:style w:type="character" w:styleId="Hyperlink">
    <w:name w:val="Hyperlink"/>
    <w:basedOn w:val="Fontepargpadro"/>
    <w:uiPriority w:val="99"/>
    <w:rsid w:val="00CA6A3D"/>
    <w:rPr>
      <w:color w:val="0000FF"/>
      <w:u w:val="single"/>
    </w:rPr>
  </w:style>
  <w:style w:type="paragraph" w:styleId="PargrafodaLista">
    <w:name w:val="List Paragraph"/>
    <w:basedOn w:val="Normal"/>
    <w:uiPriority w:val="34"/>
    <w:qFormat/>
    <w:rsid w:val="00CA6A3D"/>
    <w:pPr>
      <w:spacing w:after="0" w:line="240" w:lineRule="auto"/>
      <w:ind w:left="708"/>
    </w:pPr>
    <w:rPr>
      <w:rFonts w:ascii="Arial" w:eastAsia="Times New Roman" w:hAnsi="Arial" w:cs="Times New Roman"/>
      <w:color w:val="000000"/>
      <w:sz w:val="26"/>
      <w:szCs w:val="20"/>
      <w:lang w:val="pt-PT" w:eastAsia="pt-BR"/>
    </w:rPr>
  </w:style>
  <w:style w:type="paragraph" w:styleId="Numerada">
    <w:name w:val="List Number"/>
    <w:basedOn w:val="Normal"/>
    <w:uiPriority w:val="99"/>
    <w:unhideWhenUsed/>
    <w:qFormat/>
    <w:rsid w:val="00CA6A3D"/>
    <w:pPr>
      <w:numPr>
        <w:numId w:val="1"/>
      </w:numPr>
      <w:spacing w:after="0" w:line="240" w:lineRule="atLeast"/>
      <w:contextualSpacing/>
    </w:pPr>
    <w:rPr>
      <w:sz w:val="17"/>
      <w:lang w:val="en-GB"/>
    </w:rPr>
  </w:style>
  <w:style w:type="character" w:styleId="Refdenotaderodap">
    <w:name w:val="footnote reference"/>
    <w:basedOn w:val="Fontepargpadro"/>
    <w:uiPriority w:val="99"/>
    <w:semiHidden/>
    <w:unhideWhenUsed/>
    <w:rsid w:val="00CA6A3D"/>
    <w:rPr>
      <w:vertAlign w:val="superscript"/>
    </w:rPr>
  </w:style>
  <w:style w:type="paragraph" w:styleId="Textodebalo">
    <w:name w:val="Balloon Text"/>
    <w:basedOn w:val="Normal"/>
    <w:link w:val="TextodebaloChar"/>
    <w:uiPriority w:val="99"/>
    <w:semiHidden/>
    <w:unhideWhenUsed/>
    <w:rsid w:val="00F7506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506C"/>
    <w:rPr>
      <w:rFonts w:ascii="Segoe UI" w:hAnsi="Segoe UI" w:cs="Segoe UI"/>
      <w:sz w:val="18"/>
      <w:szCs w:val="18"/>
    </w:rPr>
  </w:style>
  <w:style w:type="paragraph" w:styleId="Cabealho">
    <w:name w:val="header"/>
    <w:basedOn w:val="Normal"/>
    <w:link w:val="CabealhoChar"/>
    <w:uiPriority w:val="99"/>
    <w:unhideWhenUsed/>
    <w:rsid w:val="00F750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506C"/>
  </w:style>
  <w:style w:type="paragraph" w:styleId="Rodap">
    <w:name w:val="footer"/>
    <w:basedOn w:val="Normal"/>
    <w:link w:val="RodapChar"/>
    <w:uiPriority w:val="99"/>
    <w:unhideWhenUsed/>
    <w:rsid w:val="00F7506C"/>
    <w:pPr>
      <w:tabs>
        <w:tab w:val="center" w:pos="4252"/>
        <w:tab w:val="right" w:pos="8504"/>
      </w:tabs>
      <w:spacing w:after="0" w:line="240" w:lineRule="auto"/>
    </w:pPr>
  </w:style>
  <w:style w:type="character" w:customStyle="1" w:styleId="RodapChar">
    <w:name w:val="Rodapé Char"/>
    <w:basedOn w:val="Fontepargpadro"/>
    <w:link w:val="Rodap"/>
    <w:uiPriority w:val="99"/>
    <w:rsid w:val="00F7506C"/>
  </w:style>
  <w:style w:type="character" w:styleId="Refdecomentrio">
    <w:name w:val="annotation reference"/>
    <w:basedOn w:val="Fontepargpadro"/>
    <w:uiPriority w:val="99"/>
    <w:semiHidden/>
    <w:unhideWhenUsed/>
    <w:rsid w:val="002A1B35"/>
    <w:rPr>
      <w:sz w:val="16"/>
      <w:szCs w:val="16"/>
    </w:rPr>
  </w:style>
  <w:style w:type="paragraph" w:styleId="Textodecomentrio">
    <w:name w:val="annotation text"/>
    <w:basedOn w:val="Normal"/>
    <w:link w:val="TextodecomentrioChar"/>
    <w:uiPriority w:val="99"/>
    <w:semiHidden/>
    <w:unhideWhenUsed/>
    <w:rsid w:val="002A1B3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A1B35"/>
    <w:rPr>
      <w:sz w:val="20"/>
      <w:szCs w:val="20"/>
    </w:rPr>
  </w:style>
  <w:style w:type="paragraph" w:styleId="Assuntodocomentrio">
    <w:name w:val="annotation subject"/>
    <w:basedOn w:val="Textodecomentrio"/>
    <w:next w:val="Textodecomentrio"/>
    <w:link w:val="AssuntodocomentrioChar"/>
    <w:uiPriority w:val="99"/>
    <w:semiHidden/>
    <w:unhideWhenUsed/>
    <w:rsid w:val="002A1B35"/>
    <w:rPr>
      <w:b/>
      <w:bCs/>
    </w:rPr>
  </w:style>
  <w:style w:type="character" w:customStyle="1" w:styleId="AssuntodocomentrioChar">
    <w:name w:val="Assunto do comentário Char"/>
    <w:basedOn w:val="TextodecomentrioChar"/>
    <w:link w:val="Assuntodocomentrio"/>
    <w:uiPriority w:val="99"/>
    <w:semiHidden/>
    <w:rsid w:val="002A1B35"/>
    <w:rPr>
      <w:b/>
      <w:bCs/>
      <w:sz w:val="20"/>
      <w:szCs w:val="20"/>
    </w:rPr>
  </w:style>
  <w:style w:type="paragraph" w:styleId="Reviso">
    <w:name w:val="Revision"/>
    <w:hidden/>
    <w:uiPriority w:val="99"/>
    <w:semiHidden/>
    <w:rsid w:val="004654B7"/>
    <w:pPr>
      <w:spacing w:after="0" w:line="240" w:lineRule="auto"/>
    </w:pPr>
  </w:style>
  <w:style w:type="paragraph" w:styleId="Recuodecorpodetexto">
    <w:name w:val="Body Text Indent"/>
    <w:basedOn w:val="Normal"/>
    <w:link w:val="RecuodecorpodetextoChar"/>
    <w:semiHidden/>
    <w:rsid w:val="00805382"/>
    <w:pPr>
      <w:spacing w:after="0" w:line="240" w:lineRule="auto"/>
      <w:jc w:val="both"/>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semiHidden/>
    <w:rsid w:val="00805382"/>
    <w:rPr>
      <w:rFonts w:ascii="Times New Roman" w:eastAsia="Times New Roman" w:hAnsi="Times New Roman" w:cs="Times New Roman"/>
      <w:sz w:val="20"/>
      <w:szCs w:val="20"/>
      <w:lang w:eastAsia="pt-BR"/>
    </w:rPr>
  </w:style>
  <w:style w:type="paragraph" w:customStyle="1" w:styleId="Default">
    <w:name w:val="Default"/>
    <w:rsid w:val="00805382"/>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uiPriority w:val="99"/>
    <w:semiHidden/>
    <w:unhideWhenUsed/>
    <w:rsid w:val="00805382"/>
    <w:pPr>
      <w:spacing w:after="120"/>
    </w:pPr>
  </w:style>
  <w:style w:type="character" w:customStyle="1" w:styleId="CorpodetextoChar">
    <w:name w:val="Corpo de texto Char"/>
    <w:basedOn w:val="Fontepargpadro"/>
    <w:link w:val="Corpodetexto"/>
    <w:uiPriority w:val="99"/>
    <w:semiHidden/>
    <w:rsid w:val="00805382"/>
  </w:style>
  <w:style w:type="paragraph" w:styleId="NormalWeb">
    <w:name w:val="Normal (Web)"/>
    <w:basedOn w:val="Normal"/>
    <w:uiPriority w:val="99"/>
    <w:unhideWhenUsed/>
    <w:rsid w:val="00DA1915"/>
    <w:pPr>
      <w:spacing w:after="0" w:line="240" w:lineRule="auto"/>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67587">
      <w:bodyDiv w:val="1"/>
      <w:marLeft w:val="0"/>
      <w:marRight w:val="0"/>
      <w:marTop w:val="0"/>
      <w:marBottom w:val="0"/>
      <w:divBdr>
        <w:top w:val="none" w:sz="0" w:space="0" w:color="auto"/>
        <w:left w:val="none" w:sz="0" w:space="0" w:color="auto"/>
        <w:bottom w:val="none" w:sz="0" w:space="0" w:color="auto"/>
        <w:right w:val="none" w:sz="0" w:space="0" w:color="auto"/>
      </w:divBdr>
      <w:divsChild>
        <w:div w:id="606735040">
          <w:marLeft w:val="0"/>
          <w:marRight w:val="0"/>
          <w:marTop w:val="0"/>
          <w:marBottom w:val="0"/>
          <w:divBdr>
            <w:top w:val="none" w:sz="0" w:space="0" w:color="auto"/>
            <w:left w:val="none" w:sz="0" w:space="0" w:color="auto"/>
            <w:bottom w:val="none" w:sz="0" w:space="0" w:color="auto"/>
            <w:right w:val="none" w:sz="0" w:space="0" w:color="auto"/>
          </w:divBdr>
        </w:div>
      </w:divsChild>
    </w:div>
    <w:div w:id="531649891">
      <w:bodyDiv w:val="1"/>
      <w:marLeft w:val="0"/>
      <w:marRight w:val="0"/>
      <w:marTop w:val="0"/>
      <w:marBottom w:val="0"/>
      <w:divBdr>
        <w:top w:val="none" w:sz="0" w:space="0" w:color="auto"/>
        <w:left w:val="none" w:sz="0" w:space="0" w:color="auto"/>
        <w:bottom w:val="none" w:sz="0" w:space="0" w:color="auto"/>
        <w:right w:val="none" w:sz="0" w:space="0" w:color="auto"/>
      </w:divBdr>
      <w:divsChild>
        <w:div w:id="145973089">
          <w:marLeft w:val="0"/>
          <w:marRight w:val="0"/>
          <w:marTop w:val="0"/>
          <w:marBottom w:val="0"/>
          <w:divBdr>
            <w:top w:val="none" w:sz="0" w:space="0" w:color="auto"/>
            <w:left w:val="none" w:sz="0" w:space="0" w:color="auto"/>
            <w:bottom w:val="none" w:sz="0" w:space="0" w:color="auto"/>
            <w:right w:val="none" w:sz="0" w:space="0" w:color="auto"/>
          </w:divBdr>
        </w:div>
      </w:divsChild>
    </w:div>
    <w:div w:id="600911882">
      <w:bodyDiv w:val="1"/>
      <w:marLeft w:val="0"/>
      <w:marRight w:val="0"/>
      <w:marTop w:val="0"/>
      <w:marBottom w:val="0"/>
      <w:divBdr>
        <w:top w:val="none" w:sz="0" w:space="0" w:color="auto"/>
        <w:left w:val="none" w:sz="0" w:space="0" w:color="auto"/>
        <w:bottom w:val="none" w:sz="0" w:space="0" w:color="auto"/>
        <w:right w:val="none" w:sz="0" w:space="0" w:color="auto"/>
      </w:divBdr>
    </w:div>
    <w:div w:id="929392745">
      <w:bodyDiv w:val="1"/>
      <w:marLeft w:val="0"/>
      <w:marRight w:val="0"/>
      <w:marTop w:val="0"/>
      <w:marBottom w:val="0"/>
      <w:divBdr>
        <w:top w:val="none" w:sz="0" w:space="0" w:color="auto"/>
        <w:left w:val="none" w:sz="0" w:space="0" w:color="auto"/>
        <w:bottom w:val="none" w:sz="0" w:space="0" w:color="auto"/>
        <w:right w:val="none" w:sz="0" w:space="0" w:color="auto"/>
      </w:divBdr>
    </w:div>
    <w:div w:id="1906136051">
      <w:bodyDiv w:val="1"/>
      <w:marLeft w:val="0"/>
      <w:marRight w:val="0"/>
      <w:marTop w:val="0"/>
      <w:marBottom w:val="0"/>
      <w:divBdr>
        <w:top w:val="none" w:sz="0" w:space="0" w:color="auto"/>
        <w:left w:val="none" w:sz="0" w:space="0" w:color="auto"/>
        <w:bottom w:val="none" w:sz="0" w:space="0" w:color="auto"/>
        <w:right w:val="none" w:sz="0" w:space="0" w:color="auto"/>
      </w:divBdr>
    </w:div>
    <w:div w:id="2147233634">
      <w:bodyDiv w:val="1"/>
      <w:marLeft w:val="0"/>
      <w:marRight w:val="0"/>
      <w:marTop w:val="0"/>
      <w:marBottom w:val="0"/>
      <w:divBdr>
        <w:top w:val="none" w:sz="0" w:space="0" w:color="auto"/>
        <w:left w:val="none" w:sz="0" w:space="0" w:color="auto"/>
        <w:bottom w:val="none" w:sz="0" w:space="0" w:color="auto"/>
        <w:right w:val="none" w:sz="0" w:space="0" w:color="auto"/>
      </w:divBdr>
      <w:divsChild>
        <w:div w:id="145170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hdl.handle.net/20.500.12178/12816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2D5AB8E1D7424AAA55066E322ACC31" ma:contentTypeVersion="11" ma:contentTypeDescription="Create a new document." ma:contentTypeScope="" ma:versionID="f90ce985736b33f7a06b3b5c6d73dda4">
  <xsd:schema xmlns:xsd="http://www.w3.org/2001/XMLSchema" xmlns:xs="http://www.w3.org/2001/XMLSchema" xmlns:p="http://schemas.microsoft.com/office/2006/metadata/properties" xmlns:ns3="41c17884-e767-480b-86b5-8b1d7e347ff3" xmlns:ns4="6653cd48-f452-4df3-9a61-55fb23702275" targetNamespace="http://schemas.microsoft.com/office/2006/metadata/properties" ma:root="true" ma:fieldsID="8b2a4391ba212c65c14f707c5c3aa910" ns3:_="" ns4:_="">
    <xsd:import namespace="41c17884-e767-480b-86b5-8b1d7e347ff3"/>
    <xsd:import namespace="6653cd48-f452-4df3-9a61-55fb237022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17884-e767-480b-86b5-8b1d7e347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3cd48-f452-4df3-9a61-55fb237022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4410F-35B8-4692-8B86-623E4CD31CFA}">
  <ds:schemaRefs>
    <ds:schemaRef ds:uri="http://schemas.microsoft.com/sharepoint/v3/contenttype/forms"/>
  </ds:schemaRefs>
</ds:datastoreItem>
</file>

<file path=customXml/itemProps2.xml><?xml version="1.0" encoding="utf-8"?>
<ds:datastoreItem xmlns:ds="http://schemas.openxmlformats.org/officeDocument/2006/customXml" ds:itemID="{0EEFA725-2722-461D-BD13-6B3A4F02A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17884-e767-480b-86b5-8b1d7e347ff3"/>
    <ds:schemaRef ds:uri="6653cd48-f452-4df3-9a61-55fb23702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72121-B762-4DD7-9641-1B3EC297E8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4936</Words>
  <Characters>26656</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Heliomar dos Santos Júnior</dc:creator>
  <cp:keywords/>
  <dc:description/>
  <cp:lastModifiedBy>Daniel S. Pastore</cp:lastModifiedBy>
  <cp:revision>2</cp:revision>
  <dcterms:created xsi:type="dcterms:W3CDTF">2020-10-23T15:18:00Z</dcterms:created>
  <dcterms:modified xsi:type="dcterms:W3CDTF">2020-10-23T15:18:00Z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c6e253-7033-4299-b83e-6575a0ec40c3_Enabled">
    <vt:lpwstr>True</vt:lpwstr>
  </property>
  <property fmtid="{D5CDD505-2E9C-101B-9397-08002B2CF9AE}" pid="3" name="MSIP_Label_7bc6e253-7033-4299-b83e-6575a0ec40c3_SiteId">
    <vt:lpwstr>591669a0-183f-49a5-98f4-9aa0d0b63d81</vt:lpwstr>
  </property>
  <property fmtid="{D5CDD505-2E9C-101B-9397-08002B2CF9AE}" pid="4" name="MSIP_Label_7bc6e253-7033-4299-b83e-6575a0ec40c3_Owner">
    <vt:lpwstr>rosangela.prudente@itau-unibanco.com.br</vt:lpwstr>
  </property>
  <property fmtid="{D5CDD505-2E9C-101B-9397-08002B2CF9AE}" pid="5" name="MSIP_Label_7bc6e253-7033-4299-b83e-6575a0ec40c3_SetDate">
    <vt:lpwstr>2020-08-31T15:22:58.8075824Z</vt:lpwstr>
  </property>
  <property fmtid="{D5CDD505-2E9C-101B-9397-08002B2CF9AE}" pid="6" name="MSIP_Label_7bc6e253-7033-4299-b83e-6575a0ec40c3_Name">
    <vt:lpwstr>Corporativo</vt:lpwstr>
  </property>
  <property fmtid="{D5CDD505-2E9C-101B-9397-08002B2CF9AE}" pid="7" name="MSIP_Label_7bc6e253-7033-4299-b83e-6575a0ec40c3_Application">
    <vt:lpwstr>Microsoft Azure Information Protection</vt:lpwstr>
  </property>
  <property fmtid="{D5CDD505-2E9C-101B-9397-08002B2CF9AE}" pid="8" name="MSIP_Label_7bc6e253-7033-4299-b83e-6575a0ec40c3_ActionId">
    <vt:lpwstr>ec58aed8-188b-4f3e-a15a-b96093c6948a</vt:lpwstr>
  </property>
  <property fmtid="{D5CDD505-2E9C-101B-9397-08002B2CF9AE}" pid="9" name="MSIP_Label_7bc6e253-7033-4299-b83e-6575a0ec40c3_Extended_MSFT_Method">
    <vt:lpwstr>Automatic</vt:lpwstr>
  </property>
  <property fmtid="{D5CDD505-2E9C-101B-9397-08002B2CF9AE}" pid="10" name="MSIP_Label_4fc996bf-6aee-415c-aa4c-e35ad0009c67_Enabled">
    <vt:lpwstr>True</vt:lpwstr>
  </property>
  <property fmtid="{D5CDD505-2E9C-101B-9397-08002B2CF9AE}" pid="11" name="MSIP_Label_4fc996bf-6aee-415c-aa4c-e35ad0009c67_SiteId">
    <vt:lpwstr>591669a0-183f-49a5-98f4-9aa0d0b63d81</vt:lpwstr>
  </property>
  <property fmtid="{D5CDD505-2E9C-101B-9397-08002B2CF9AE}" pid="12" name="MSIP_Label_4fc996bf-6aee-415c-aa4c-e35ad0009c67_Owner">
    <vt:lpwstr>rosangela.prudente@itau-unibanco.com.br</vt:lpwstr>
  </property>
  <property fmtid="{D5CDD505-2E9C-101B-9397-08002B2CF9AE}" pid="13" name="MSIP_Label_4fc996bf-6aee-415c-aa4c-e35ad0009c67_SetDate">
    <vt:lpwstr>2020-08-31T15:22:58.8075824Z</vt:lpwstr>
  </property>
  <property fmtid="{D5CDD505-2E9C-101B-9397-08002B2CF9AE}" pid="14" name="MSIP_Label_4fc996bf-6aee-415c-aa4c-e35ad0009c67_Name">
    <vt:lpwstr>Compartilhamento Interno</vt:lpwstr>
  </property>
  <property fmtid="{D5CDD505-2E9C-101B-9397-08002B2CF9AE}" pid="15" name="MSIP_Label_4fc996bf-6aee-415c-aa4c-e35ad0009c67_Application">
    <vt:lpwstr>Microsoft Azure Information Protection</vt:lpwstr>
  </property>
  <property fmtid="{D5CDD505-2E9C-101B-9397-08002B2CF9AE}" pid="16" name="MSIP_Label_4fc996bf-6aee-415c-aa4c-e35ad0009c67_ActionId">
    <vt:lpwstr>ec58aed8-188b-4f3e-a15a-b96093c6948a</vt:lpwstr>
  </property>
  <property fmtid="{D5CDD505-2E9C-101B-9397-08002B2CF9AE}" pid="17" name="MSIP_Label_4fc996bf-6aee-415c-aa4c-e35ad0009c67_Parent">
    <vt:lpwstr>7bc6e253-7033-4299-b83e-6575a0ec40c3</vt:lpwstr>
  </property>
  <property fmtid="{D5CDD505-2E9C-101B-9397-08002B2CF9AE}" pid="18" name="MSIP_Label_4fc996bf-6aee-415c-aa4c-e35ad0009c67_Extended_MSFT_Method">
    <vt:lpwstr>Automatic</vt:lpwstr>
  </property>
  <property fmtid="{D5CDD505-2E9C-101B-9397-08002B2CF9AE}" pid="19" name="Sensitivity">
    <vt:lpwstr>Corporativo Compartilhamento Interno</vt:lpwstr>
  </property>
  <property fmtid="{D5CDD505-2E9C-101B-9397-08002B2CF9AE}" pid="20" name="ContentTypeId">
    <vt:lpwstr>0x010100382D5AB8E1D7424AAA55066E322ACC31</vt:lpwstr>
  </property>
</Properties>
</file>